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6D" w:rsidRPr="0068486D" w:rsidRDefault="0068486D" w:rsidP="0068486D">
      <w:pPr>
        <w:spacing w:before="40" w:after="40"/>
        <w:jc w:val="center"/>
        <w:rPr>
          <w:rFonts w:ascii="Arial Narrow" w:eastAsia="MS Mincho" w:hAnsi="Arial Narrow" w:cs="Arial"/>
          <w:b/>
          <w:bCs/>
          <w:caps/>
          <w:lang w:val="ms-MY" w:eastAsia="ms-MY"/>
        </w:rPr>
      </w:pPr>
      <w:bookmarkStart w:id="0" w:name="_Toc473845097"/>
      <w:bookmarkStart w:id="1" w:name="_GoBack"/>
      <w:bookmarkEnd w:id="1"/>
      <w:r w:rsidRPr="0068486D">
        <w:rPr>
          <w:rFonts w:ascii="Arial Narrow" w:eastAsia="MS Mincho" w:hAnsi="Arial Narrow" w:cs="Arial"/>
          <w:noProof/>
          <w:lang w:val="en-GB" w:eastAsia="en-GB"/>
        </w:rPr>
        <w:drawing>
          <wp:inline distT="0" distB="0" distL="0" distR="0" wp14:anchorId="1D5D008D" wp14:editId="13EAD381">
            <wp:extent cx="2903220" cy="899160"/>
            <wp:effectExtent l="0" t="0" r="0" b="0"/>
            <wp:docPr id="8" name="Picture 8" descr="hot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 sta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6D" w:rsidRPr="0068486D" w:rsidRDefault="0068486D" w:rsidP="0068486D">
      <w:pPr>
        <w:jc w:val="center"/>
        <w:rPr>
          <w:rFonts w:ascii="Arial Narrow" w:eastAsia="Calibri" w:hAnsi="Arial Narrow"/>
          <w:lang w:val="ms-MY" w:eastAsia="ms-MY"/>
        </w:rPr>
      </w:pPr>
    </w:p>
    <w:p w:rsidR="0068486D" w:rsidRPr="0068486D" w:rsidRDefault="0068486D" w:rsidP="0068486D">
      <w:pPr>
        <w:jc w:val="center"/>
        <w:rPr>
          <w:rFonts w:ascii="Arial Narrow" w:eastAsia="Calibri" w:hAnsi="Arial Narrow"/>
          <w:lang w:val="ms-MY" w:eastAsia="ms-MY"/>
        </w:rPr>
      </w:pPr>
      <w:r w:rsidRPr="0068486D">
        <w:rPr>
          <w:rFonts w:ascii="Arial Narrow" w:eastAsia="Calibri" w:hAnsi="Arial Narrow"/>
          <w:b/>
          <w:bCs/>
          <w:lang w:val="ms-MY" w:eastAsia="ms-MY"/>
        </w:rPr>
        <w:t>PUSAT KESEJAHTERAAN INSAN DAN KOMUNITI</w:t>
      </w:r>
    </w:p>
    <w:p w:rsidR="0068486D" w:rsidRPr="0068486D" w:rsidRDefault="0068486D" w:rsidP="0068486D">
      <w:pPr>
        <w:jc w:val="center"/>
        <w:rPr>
          <w:rFonts w:ascii="Arial Narrow" w:eastAsia="Calibri" w:hAnsi="Arial Narrow"/>
          <w:b/>
          <w:bCs/>
          <w:lang w:val="ms-MY" w:eastAsia="ms-MY"/>
        </w:rPr>
      </w:pPr>
      <w:r w:rsidRPr="0068486D">
        <w:rPr>
          <w:rFonts w:ascii="Arial Narrow" w:eastAsia="Calibri" w:hAnsi="Arial Narrow"/>
          <w:b/>
          <w:bCs/>
          <w:lang w:val="ms-MY" w:eastAsia="ms-MY"/>
        </w:rPr>
        <w:t>FAKULTI PENGAJIAN ISLAM</w:t>
      </w:r>
    </w:p>
    <w:p w:rsidR="0068486D" w:rsidRPr="0068486D" w:rsidRDefault="0068486D" w:rsidP="0068486D">
      <w:pPr>
        <w:jc w:val="center"/>
        <w:rPr>
          <w:rFonts w:ascii="Arial Narrow" w:eastAsia="Calibri" w:hAnsi="Arial Narrow"/>
          <w:b/>
          <w:bCs/>
          <w:lang w:val="ms-MY" w:eastAsia="ms-MY"/>
        </w:rPr>
      </w:pPr>
      <w:r w:rsidRPr="0068486D">
        <w:rPr>
          <w:rFonts w:ascii="Arial Narrow" w:eastAsia="Calibri" w:hAnsi="Arial Narrow"/>
          <w:b/>
          <w:bCs/>
          <w:lang w:val="ms-MY" w:eastAsia="ms-MY"/>
        </w:rPr>
        <w:t>IJAZAH SARJANAMUDA PENGAJIAN ISLAM DENGAN KEPUJIAN</w:t>
      </w:r>
    </w:p>
    <w:p w:rsidR="0068486D" w:rsidRPr="0068486D" w:rsidRDefault="0068486D" w:rsidP="0068486D">
      <w:pPr>
        <w:jc w:val="center"/>
        <w:rPr>
          <w:rFonts w:ascii="Arial Narrow" w:eastAsia="Calibri" w:hAnsi="Arial Narrow"/>
          <w:b/>
          <w:bCs/>
          <w:lang w:val="ms-MY" w:eastAsia="ms-MY"/>
        </w:rPr>
      </w:pPr>
    </w:p>
    <w:p w:rsidR="0068486D" w:rsidRPr="0068486D" w:rsidRDefault="00B17D25" w:rsidP="0068486D">
      <w:pPr>
        <w:jc w:val="center"/>
        <w:rPr>
          <w:rFonts w:ascii="Arial Narrow" w:eastAsia="Calibri" w:hAnsi="Arial Narrow"/>
          <w:b/>
          <w:bCs/>
          <w:caps/>
          <w:lang w:val="ms-MY" w:eastAsia="ms-MY"/>
        </w:rPr>
      </w:pPr>
      <w:r>
        <w:rPr>
          <w:rFonts w:ascii="Arial Narrow" w:eastAsia="Calibri" w:hAnsi="Arial Narrow"/>
          <w:b/>
          <w:bCs/>
          <w:lang w:val="ms-MY" w:eastAsia="ms-MY"/>
        </w:rPr>
        <w:t>SEMESTER 1 SESI 2020/2021</w:t>
      </w:r>
    </w:p>
    <w:p w:rsidR="0068486D" w:rsidRPr="0068486D" w:rsidRDefault="0068486D" w:rsidP="0068486D">
      <w:pPr>
        <w:spacing w:before="40" w:after="40"/>
        <w:jc w:val="center"/>
        <w:rPr>
          <w:rFonts w:ascii="Arial Narrow" w:eastAsia="MS Mincho" w:hAnsi="Arial Narrow" w:cs="Arial"/>
          <w:b/>
          <w:bCs/>
          <w:caps/>
          <w:lang w:val="ms-MY" w:eastAsia="ms-MY"/>
        </w:rPr>
      </w:pPr>
    </w:p>
    <w:p w:rsidR="0068486D" w:rsidRPr="0068486D" w:rsidRDefault="0068486D" w:rsidP="0068486D">
      <w:pPr>
        <w:spacing w:before="40" w:after="40"/>
        <w:jc w:val="center"/>
        <w:rPr>
          <w:rFonts w:ascii="Arial Narrow" w:eastAsia="MS Mincho" w:hAnsi="Arial Narrow" w:cs="Arial"/>
          <w:b/>
          <w:bCs/>
          <w:caps/>
          <w:lang w:val="ms-MY" w:eastAsia="ms-MY"/>
        </w:rPr>
      </w:pPr>
      <w:r w:rsidRPr="0068486D">
        <w:rPr>
          <w:rFonts w:ascii="Arial Narrow" w:eastAsia="MS Mincho" w:hAnsi="Arial Narrow" w:cs="Arial"/>
          <w:b/>
          <w:bCs/>
          <w:caps/>
          <w:lang w:val="ms-MY" w:eastAsia="ms-MY"/>
        </w:rPr>
        <w:t>MAKLUMAT KURSUS</w:t>
      </w:r>
    </w:p>
    <w:bookmarkEnd w:id="0"/>
    <w:p w:rsidR="0068486D" w:rsidRPr="0068486D" w:rsidRDefault="0068486D" w:rsidP="0068486D">
      <w:pPr>
        <w:rPr>
          <w:rFonts w:ascii="Arial Narrow" w:eastAsia="Times New Roman" w:hAnsi="Arial Narrow" w:cs="Calibri"/>
          <w:b/>
          <w:bCs/>
          <w:noProof/>
          <w:color w:val="000000"/>
          <w:lang w:val="en-MY" w:eastAsia="en-US"/>
        </w:rPr>
      </w:pPr>
    </w:p>
    <w:p w:rsidR="008635BA" w:rsidRPr="00E22318" w:rsidRDefault="008635BA" w:rsidP="00F86CD9">
      <w:pPr>
        <w:jc w:val="lowKashida"/>
        <w:rPr>
          <w:rFonts w:ascii="Arial Narrow" w:hAnsi="Arial Narrow" w:cstheme="minorHAnsi"/>
          <w:b/>
          <w:bCs/>
          <w:noProof/>
        </w:rPr>
      </w:pPr>
    </w:p>
    <w:p w:rsidR="0068486D" w:rsidRPr="00E22318" w:rsidRDefault="0068486D" w:rsidP="00F86CD9">
      <w:pPr>
        <w:jc w:val="lowKashida"/>
        <w:rPr>
          <w:rFonts w:ascii="Arial Narrow" w:hAnsi="Arial Narrow" w:cstheme="minorHAnsi"/>
          <w:b/>
          <w:bCs/>
          <w:noProof/>
          <w:lang w:val="en-MY"/>
        </w:rPr>
      </w:pPr>
    </w:p>
    <w:p w:rsidR="00F86CD9" w:rsidRPr="00E22318" w:rsidRDefault="00F86CD9" w:rsidP="00F86CD9">
      <w:pPr>
        <w:numPr>
          <w:ilvl w:val="0"/>
          <w:numId w:val="1"/>
        </w:numPr>
        <w:ind w:hanging="630"/>
        <w:jc w:val="lowKashida"/>
        <w:rPr>
          <w:rFonts w:ascii="Arial Narrow" w:hAnsi="Arial Narrow" w:cstheme="minorHAnsi"/>
          <w:b/>
          <w:bCs/>
          <w:noProof/>
          <w:lang w:val="en-MY"/>
        </w:rPr>
      </w:pPr>
      <w:r w:rsidRPr="00E22318">
        <w:rPr>
          <w:rFonts w:ascii="Arial Narrow" w:hAnsi="Arial Narrow" w:cstheme="minorHAnsi"/>
          <w:b/>
          <w:bCs/>
          <w:noProof/>
          <w:lang w:val="en-MY"/>
        </w:rPr>
        <w:t>Kod Kursus</w:t>
      </w:r>
      <w:r w:rsidRPr="00E22318">
        <w:rPr>
          <w:rFonts w:ascii="Arial Narrow" w:hAnsi="Arial Narrow" w:cstheme="minorHAnsi"/>
          <w:b/>
          <w:bCs/>
          <w:noProof/>
          <w:lang w:val="en-MY"/>
        </w:rPr>
        <w:tab/>
      </w:r>
      <w:r w:rsidR="00E22318">
        <w:rPr>
          <w:rFonts w:ascii="Arial Narrow" w:hAnsi="Arial Narrow" w:cstheme="minorHAnsi"/>
          <w:b/>
          <w:bCs/>
          <w:noProof/>
          <w:lang w:val="en-MY"/>
        </w:rPr>
        <w:t xml:space="preserve">  </w:t>
      </w:r>
      <w:r w:rsidRPr="00E22318">
        <w:rPr>
          <w:rFonts w:ascii="Arial Narrow" w:hAnsi="Arial Narrow" w:cstheme="minorHAnsi"/>
          <w:b/>
          <w:bCs/>
          <w:noProof/>
          <w:lang w:val="en-MY"/>
        </w:rPr>
        <w:t>:</w:t>
      </w:r>
      <w:r w:rsidRPr="00E22318">
        <w:rPr>
          <w:rFonts w:ascii="Arial Narrow" w:hAnsi="Arial Narrow" w:cstheme="minorHAnsi"/>
          <w:b/>
          <w:bCs/>
          <w:noProof/>
          <w:lang w:val="en-MY"/>
        </w:rPr>
        <w:tab/>
      </w:r>
      <w:r w:rsidR="000C1DAC" w:rsidRPr="00E22318">
        <w:rPr>
          <w:rFonts w:ascii="Arial Narrow" w:hAnsi="Arial Narrow" w:cstheme="minorHAnsi"/>
          <w:b/>
          <w:bCs/>
          <w:noProof/>
          <w:lang w:val="en-MY"/>
        </w:rPr>
        <w:t>PPPM1</w:t>
      </w:r>
      <w:r w:rsidR="00E0132C" w:rsidRPr="00E22318">
        <w:rPr>
          <w:rFonts w:ascii="Arial Narrow" w:hAnsi="Arial Narrow" w:cstheme="minorHAnsi"/>
          <w:b/>
          <w:bCs/>
          <w:noProof/>
          <w:lang w:val="en-MY"/>
        </w:rPr>
        <w:t>952</w:t>
      </w:r>
    </w:p>
    <w:p w:rsidR="00F86CD9" w:rsidRPr="00E22318" w:rsidRDefault="00F86CD9" w:rsidP="00F86CD9">
      <w:pPr>
        <w:ind w:hanging="630"/>
        <w:jc w:val="lowKashida"/>
        <w:rPr>
          <w:rFonts w:ascii="Arial Narrow" w:hAnsi="Arial Narrow" w:cstheme="minorHAnsi"/>
          <w:b/>
          <w:bCs/>
          <w:noProof/>
          <w:lang w:val="en-MY"/>
        </w:rPr>
      </w:pPr>
    </w:p>
    <w:p w:rsidR="00F86CD9" w:rsidRPr="00E22318" w:rsidRDefault="00F86CD9" w:rsidP="00F86CD9">
      <w:pPr>
        <w:numPr>
          <w:ilvl w:val="0"/>
          <w:numId w:val="1"/>
        </w:numPr>
        <w:ind w:hanging="630"/>
        <w:jc w:val="lowKashida"/>
        <w:rPr>
          <w:rFonts w:ascii="Arial Narrow" w:hAnsi="Arial Narrow" w:cstheme="minorHAnsi"/>
          <w:b/>
          <w:noProof/>
          <w:lang w:val="en-MY"/>
        </w:rPr>
      </w:pPr>
      <w:r w:rsidRPr="00E22318">
        <w:rPr>
          <w:rFonts w:ascii="Arial Narrow" w:hAnsi="Arial Narrow" w:cstheme="minorHAnsi"/>
          <w:b/>
          <w:bCs/>
          <w:noProof/>
          <w:lang w:val="en-MY"/>
        </w:rPr>
        <w:t>Nama Kursus</w:t>
      </w:r>
      <w:r w:rsidR="008635BA" w:rsidRPr="00E22318">
        <w:rPr>
          <w:rFonts w:ascii="Arial Narrow" w:hAnsi="Arial Narrow" w:cstheme="minorHAnsi"/>
          <w:b/>
          <w:bCs/>
          <w:noProof/>
          <w:lang w:val="en-MY"/>
        </w:rPr>
        <w:tab/>
      </w:r>
      <w:r w:rsidR="00E22318">
        <w:rPr>
          <w:rFonts w:ascii="Arial Narrow" w:hAnsi="Arial Narrow" w:cstheme="minorHAnsi"/>
          <w:b/>
          <w:bCs/>
          <w:noProof/>
          <w:lang w:val="en-MY"/>
        </w:rPr>
        <w:t xml:space="preserve">  </w:t>
      </w:r>
      <w:r w:rsidRPr="00E22318">
        <w:rPr>
          <w:rFonts w:ascii="Arial Narrow" w:hAnsi="Arial Narrow" w:cstheme="minorHAnsi"/>
          <w:b/>
          <w:bCs/>
          <w:noProof/>
          <w:lang w:val="en-MY"/>
        </w:rPr>
        <w:t>:</w:t>
      </w:r>
      <w:r w:rsidRPr="00E22318">
        <w:rPr>
          <w:rFonts w:ascii="Arial Narrow" w:hAnsi="Arial Narrow" w:cstheme="minorHAnsi"/>
          <w:b/>
          <w:bCs/>
          <w:noProof/>
          <w:lang w:val="en-MY"/>
        </w:rPr>
        <w:tab/>
      </w:r>
      <w:r w:rsidRPr="00E22318">
        <w:rPr>
          <w:rFonts w:ascii="Arial Narrow" w:hAnsi="Arial Narrow" w:cstheme="minorHAnsi"/>
          <w:b/>
          <w:noProof/>
          <w:lang w:val="en-MY"/>
        </w:rPr>
        <w:t>KEBUDAYAAN DAN KESENIAN ISLAM</w:t>
      </w:r>
    </w:p>
    <w:p w:rsidR="00E0132C" w:rsidRPr="00E22318" w:rsidRDefault="00E0132C" w:rsidP="00E0132C">
      <w:pPr>
        <w:ind w:left="720"/>
        <w:jc w:val="lowKashida"/>
        <w:rPr>
          <w:rFonts w:ascii="Arial Narrow" w:hAnsi="Arial Narrow" w:cstheme="minorHAnsi"/>
          <w:b/>
          <w:noProof/>
          <w:lang w:val="en-MY"/>
        </w:rPr>
      </w:pPr>
    </w:p>
    <w:p w:rsidR="00E0132C" w:rsidRPr="00E22318" w:rsidRDefault="00E0132C" w:rsidP="00F86CD9">
      <w:pPr>
        <w:numPr>
          <w:ilvl w:val="0"/>
          <w:numId w:val="1"/>
        </w:numPr>
        <w:ind w:hanging="630"/>
        <w:jc w:val="lowKashida"/>
        <w:rPr>
          <w:rFonts w:ascii="Arial Narrow" w:hAnsi="Arial Narrow" w:cstheme="minorHAnsi"/>
          <w:b/>
          <w:noProof/>
          <w:lang w:val="en-MY"/>
        </w:rPr>
      </w:pPr>
      <w:r w:rsidRPr="00E22318">
        <w:rPr>
          <w:rFonts w:ascii="Arial Narrow" w:hAnsi="Arial Narrow" w:cstheme="minorHAnsi"/>
          <w:b/>
          <w:noProof/>
          <w:lang w:val="en-MY"/>
        </w:rPr>
        <w:t>Kredit</w:t>
      </w:r>
      <w:r w:rsidRPr="00E22318">
        <w:rPr>
          <w:rFonts w:ascii="Arial Narrow" w:hAnsi="Arial Narrow" w:cstheme="minorHAnsi"/>
          <w:b/>
          <w:noProof/>
          <w:lang w:val="en-MY"/>
        </w:rPr>
        <w:tab/>
      </w:r>
      <w:r w:rsidRPr="00E22318">
        <w:rPr>
          <w:rFonts w:ascii="Arial Narrow" w:hAnsi="Arial Narrow" w:cstheme="minorHAnsi"/>
          <w:b/>
          <w:noProof/>
          <w:lang w:val="en-MY"/>
        </w:rPr>
        <w:tab/>
      </w:r>
      <w:r w:rsidR="00E22318">
        <w:rPr>
          <w:rFonts w:ascii="Arial Narrow" w:hAnsi="Arial Narrow" w:cstheme="minorHAnsi"/>
          <w:b/>
          <w:noProof/>
          <w:lang w:val="en-MY"/>
        </w:rPr>
        <w:t xml:space="preserve">  </w:t>
      </w:r>
      <w:r w:rsidRPr="00E22318">
        <w:rPr>
          <w:rFonts w:ascii="Arial Narrow" w:hAnsi="Arial Narrow" w:cstheme="minorHAnsi"/>
          <w:b/>
          <w:noProof/>
          <w:lang w:val="en-MY"/>
        </w:rPr>
        <w:t>:</w:t>
      </w:r>
      <w:r w:rsidRPr="00E22318">
        <w:rPr>
          <w:rFonts w:ascii="Arial Narrow" w:hAnsi="Arial Narrow" w:cstheme="minorHAnsi"/>
          <w:b/>
          <w:noProof/>
          <w:lang w:val="en-MY"/>
        </w:rPr>
        <w:tab/>
        <w:t>2</w:t>
      </w:r>
      <w:r w:rsidR="00C84EEE" w:rsidRPr="00E22318">
        <w:rPr>
          <w:rFonts w:ascii="Arial Narrow" w:hAnsi="Arial Narrow" w:cstheme="minorHAnsi"/>
          <w:b/>
          <w:noProof/>
          <w:lang w:val="en-MY"/>
        </w:rPr>
        <w:t xml:space="preserve"> JAM KREDIT</w:t>
      </w:r>
    </w:p>
    <w:p w:rsidR="00F86CD9" w:rsidRPr="00E22318" w:rsidRDefault="00F86CD9" w:rsidP="00F86CD9">
      <w:pPr>
        <w:ind w:hanging="630"/>
        <w:jc w:val="lowKashida"/>
        <w:rPr>
          <w:rFonts w:ascii="Arial Narrow" w:hAnsi="Arial Narrow" w:cstheme="minorHAnsi"/>
          <w:b/>
          <w:bCs/>
          <w:noProof/>
          <w:lang w:val="en-MY"/>
        </w:rPr>
      </w:pPr>
    </w:p>
    <w:p w:rsidR="00F86CD9" w:rsidRPr="00E22318" w:rsidRDefault="00F86CD9" w:rsidP="00F86CD9">
      <w:pPr>
        <w:numPr>
          <w:ilvl w:val="0"/>
          <w:numId w:val="1"/>
        </w:numPr>
        <w:ind w:hanging="630"/>
        <w:jc w:val="lowKashida"/>
        <w:rPr>
          <w:rFonts w:ascii="Arial Narrow" w:hAnsi="Arial Narrow" w:cstheme="minorHAnsi"/>
          <w:b/>
          <w:bCs/>
          <w:noProof/>
          <w:lang w:val="en-MY"/>
        </w:rPr>
      </w:pPr>
      <w:r w:rsidRPr="00E22318">
        <w:rPr>
          <w:rFonts w:ascii="Arial Narrow" w:hAnsi="Arial Narrow" w:cstheme="minorHAnsi"/>
          <w:b/>
          <w:bCs/>
          <w:noProof/>
          <w:lang w:val="en-MY"/>
        </w:rPr>
        <w:t>Taraf Kursus</w:t>
      </w:r>
      <w:r w:rsidRPr="00E22318">
        <w:rPr>
          <w:rFonts w:ascii="Arial Narrow" w:hAnsi="Arial Narrow" w:cstheme="minorHAnsi"/>
          <w:b/>
          <w:bCs/>
          <w:noProof/>
          <w:lang w:val="en-MY"/>
        </w:rPr>
        <w:tab/>
      </w:r>
      <w:r w:rsidR="00E22318">
        <w:rPr>
          <w:rFonts w:ascii="Arial Narrow" w:hAnsi="Arial Narrow" w:cstheme="minorHAnsi"/>
          <w:b/>
          <w:bCs/>
          <w:noProof/>
          <w:lang w:val="en-MY"/>
        </w:rPr>
        <w:t xml:space="preserve">  </w:t>
      </w:r>
      <w:r w:rsidRPr="00E22318">
        <w:rPr>
          <w:rFonts w:ascii="Arial Narrow" w:hAnsi="Arial Narrow" w:cstheme="minorHAnsi"/>
          <w:b/>
          <w:bCs/>
          <w:noProof/>
          <w:lang w:val="en-MY"/>
        </w:rPr>
        <w:t>:</w:t>
      </w:r>
      <w:r w:rsidRPr="00E22318">
        <w:rPr>
          <w:rFonts w:ascii="Arial Narrow" w:hAnsi="Arial Narrow" w:cstheme="minorHAnsi"/>
          <w:b/>
          <w:bCs/>
          <w:noProof/>
          <w:lang w:val="en-MY"/>
        </w:rPr>
        <w:tab/>
      </w:r>
      <w:r w:rsidR="00C84EEE" w:rsidRPr="00E22318">
        <w:rPr>
          <w:rFonts w:ascii="Arial Narrow" w:hAnsi="Arial Narrow" w:cstheme="minorHAnsi"/>
          <w:b/>
          <w:bCs/>
          <w:noProof/>
          <w:lang w:val="en-MY"/>
        </w:rPr>
        <w:t>ELEKTIF LUAR JABATAN</w:t>
      </w:r>
    </w:p>
    <w:p w:rsidR="0068486D" w:rsidRPr="00E22318" w:rsidRDefault="0068486D" w:rsidP="0068486D">
      <w:pPr>
        <w:ind w:left="720"/>
        <w:jc w:val="lowKashida"/>
        <w:rPr>
          <w:rFonts w:ascii="Arial Narrow" w:hAnsi="Arial Narrow" w:cstheme="minorHAnsi"/>
          <w:b/>
          <w:bCs/>
          <w:noProof/>
          <w:lang w:val="en-MY"/>
        </w:rPr>
      </w:pPr>
    </w:p>
    <w:p w:rsidR="0068486D" w:rsidRPr="00E22318" w:rsidRDefault="0068486D" w:rsidP="0068486D">
      <w:pPr>
        <w:numPr>
          <w:ilvl w:val="0"/>
          <w:numId w:val="1"/>
        </w:numPr>
        <w:ind w:hanging="630"/>
        <w:jc w:val="lowKashida"/>
        <w:rPr>
          <w:rFonts w:ascii="Arial Narrow" w:hAnsi="Arial Narrow" w:cstheme="minorHAnsi"/>
          <w:b/>
          <w:bCs/>
          <w:noProof/>
          <w:lang w:val="en-MY"/>
        </w:rPr>
      </w:pPr>
      <w:r w:rsidRPr="00E22318">
        <w:rPr>
          <w:rFonts w:ascii="Arial Narrow" w:hAnsi="Arial Narrow" w:cstheme="minorHAnsi"/>
          <w:b/>
          <w:bCs/>
          <w:noProof/>
          <w:lang w:val="en-MY"/>
        </w:rPr>
        <w:t>Pensyarah          :</w:t>
      </w:r>
      <w:r w:rsidRPr="00E22318">
        <w:rPr>
          <w:rFonts w:ascii="Arial Narrow" w:hAnsi="Arial Narrow" w:cstheme="minorHAnsi"/>
          <w:b/>
          <w:bCs/>
          <w:noProof/>
          <w:lang w:val="en-MY"/>
        </w:rPr>
        <w:tab/>
        <w:t>DR. NUR ATHIROH MASYA’AIL TAN @ TAN AI PAO</w:t>
      </w:r>
    </w:p>
    <w:p w:rsidR="0068486D" w:rsidRPr="00E22318" w:rsidRDefault="0068486D" w:rsidP="0068486D">
      <w:pPr>
        <w:ind w:left="720"/>
        <w:jc w:val="lowKashida"/>
        <w:rPr>
          <w:rFonts w:ascii="Arial Narrow" w:hAnsi="Arial Narrow" w:cstheme="minorHAnsi"/>
          <w:b/>
          <w:bCs/>
          <w:noProof/>
          <w:lang w:val="en-MY"/>
        </w:rPr>
      </w:pPr>
    </w:p>
    <w:p w:rsidR="0068486D" w:rsidRPr="00E22318" w:rsidRDefault="0068486D" w:rsidP="0068486D">
      <w:pPr>
        <w:numPr>
          <w:ilvl w:val="0"/>
          <w:numId w:val="1"/>
        </w:numPr>
        <w:ind w:hanging="630"/>
        <w:jc w:val="lowKashida"/>
        <w:rPr>
          <w:rFonts w:ascii="Arial Narrow" w:hAnsi="Arial Narrow" w:cstheme="minorHAnsi"/>
          <w:b/>
          <w:bCs/>
          <w:noProof/>
          <w:lang w:val="en-MY"/>
        </w:rPr>
      </w:pPr>
      <w:r w:rsidRPr="00E22318">
        <w:rPr>
          <w:rFonts w:ascii="Arial Narrow" w:hAnsi="Arial Narrow" w:cstheme="minorHAnsi"/>
          <w:b/>
          <w:bCs/>
          <w:noProof/>
          <w:lang w:val="en-MY"/>
        </w:rPr>
        <w:t>Masa &amp; Tempat :</w:t>
      </w:r>
      <w:r w:rsidRPr="00E22318">
        <w:rPr>
          <w:rFonts w:ascii="Arial Narrow" w:hAnsi="Arial Narrow" w:cstheme="minorHAnsi"/>
          <w:b/>
          <w:bCs/>
          <w:noProof/>
          <w:lang w:val="en-MY"/>
        </w:rPr>
        <w:tab/>
      </w:r>
    </w:p>
    <w:p w:rsidR="00F86CD9" w:rsidRPr="00E22318" w:rsidRDefault="00F86CD9" w:rsidP="00F86CD9">
      <w:pPr>
        <w:ind w:hanging="630"/>
        <w:jc w:val="lowKashida"/>
        <w:rPr>
          <w:rFonts w:ascii="Arial Narrow" w:hAnsi="Arial Narrow" w:cstheme="minorHAnsi"/>
          <w:b/>
          <w:bCs/>
          <w:noProof/>
          <w:lang w:val="en-MY"/>
        </w:rPr>
      </w:pPr>
    </w:p>
    <w:p w:rsidR="00F86CD9" w:rsidRPr="00E22318" w:rsidRDefault="00F86CD9" w:rsidP="00F86CD9">
      <w:pPr>
        <w:numPr>
          <w:ilvl w:val="0"/>
          <w:numId w:val="1"/>
        </w:numPr>
        <w:ind w:hanging="630"/>
        <w:jc w:val="lowKashida"/>
        <w:rPr>
          <w:rFonts w:ascii="Arial Narrow" w:hAnsi="Arial Narrow" w:cstheme="minorHAnsi"/>
          <w:noProof/>
          <w:lang w:val="en-MY"/>
        </w:rPr>
      </w:pPr>
      <w:r w:rsidRPr="00E22318">
        <w:rPr>
          <w:rFonts w:ascii="Arial Narrow" w:hAnsi="Arial Narrow" w:cstheme="minorHAnsi"/>
          <w:b/>
          <w:bCs/>
          <w:noProof/>
          <w:lang w:val="en-MY"/>
        </w:rPr>
        <w:t>Sinopsis</w:t>
      </w:r>
      <w:r w:rsidR="00E22318">
        <w:rPr>
          <w:rFonts w:ascii="Arial Narrow" w:hAnsi="Arial Narrow" w:cstheme="minorHAnsi"/>
          <w:b/>
          <w:bCs/>
          <w:noProof/>
          <w:lang w:val="en-MY"/>
        </w:rPr>
        <w:t xml:space="preserve">            </w:t>
      </w:r>
      <w:r w:rsidRPr="00E22318">
        <w:rPr>
          <w:rFonts w:ascii="Arial Narrow" w:hAnsi="Arial Narrow" w:cstheme="minorHAnsi"/>
          <w:b/>
          <w:bCs/>
          <w:noProof/>
          <w:lang w:val="en-MY"/>
        </w:rPr>
        <w:t xml:space="preserve"> :</w:t>
      </w:r>
    </w:p>
    <w:p w:rsidR="00F86CD9" w:rsidRPr="00E22318" w:rsidRDefault="00F86CD9" w:rsidP="00F86CD9">
      <w:pPr>
        <w:ind w:hanging="630"/>
        <w:jc w:val="lowKashida"/>
        <w:rPr>
          <w:rFonts w:ascii="Arial Narrow" w:hAnsi="Arial Narrow" w:cstheme="minorHAnsi"/>
          <w:noProof/>
          <w:lang w:val="en-MY"/>
        </w:rPr>
      </w:pPr>
    </w:p>
    <w:p w:rsidR="00F86CD9" w:rsidRPr="00E22318" w:rsidRDefault="00F86CD9" w:rsidP="00F86CD9">
      <w:pPr>
        <w:ind w:left="720"/>
        <w:jc w:val="lowKashida"/>
        <w:rPr>
          <w:rFonts w:ascii="Arial Narrow" w:hAnsi="Arial Narrow" w:cstheme="minorHAnsi"/>
          <w:noProof/>
          <w:lang w:val="en-MY"/>
        </w:rPr>
      </w:pPr>
      <w:r w:rsidRPr="00E22318">
        <w:rPr>
          <w:rFonts w:ascii="Arial Narrow" w:hAnsi="Arial Narrow" w:cstheme="minorHAnsi"/>
          <w:noProof/>
          <w:lang w:val="en-MY"/>
        </w:rPr>
        <w:t xml:space="preserve">Kursus ini membincangkan falsafah kebudayaan dan kesenian menurut </w:t>
      </w:r>
      <w:r w:rsidR="000C1DAC" w:rsidRPr="00E22318">
        <w:rPr>
          <w:rFonts w:ascii="Arial Narrow" w:hAnsi="Arial Narrow" w:cstheme="minorHAnsi"/>
          <w:noProof/>
          <w:lang w:val="en-MY"/>
        </w:rPr>
        <w:t>perspektif Islam</w:t>
      </w:r>
      <w:r w:rsidRPr="00E22318">
        <w:rPr>
          <w:rFonts w:ascii="Arial Narrow" w:hAnsi="Arial Narrow" w:cstheme="minorHAnsi"/>
          <w:noProof/>
          <w:lang w:val="en-MY"/>
        </w:rPr>
        <w:t>. Kedudukan seni dalam kebudayaan. Keseimbangan dan kesepaduan antara nilai estitika dan etika. Kursus ini mengkaji</w:t>
      </w:r>
      <w:r w:rsidR="008635BA" w:rsidRPr="00E22318">
        <w:rPr>
          <w:rFonts w:ascii="Arial Narrow" w:hAnsi="Arial Narrow" w:cstheme="minorHAnsi"/>
          <w:noProof/>
          <w:lang w:val="en-MY"/>
        </w:rPr>
        <w:t xml:space="preserve"> </w:t>
      </w:r>
      <w:r w:rsidRPr="00E22318">
        <w:rPr>
          <w:rFonts w:ascii="Arial Narrow" w:hAnsi="Arial Narrow" w:cstheme="minorHAnsi"/>
          <w:noProof/>
          <w:lang w:val="en-MY"/>
        </w:rPr>
        <w:t>peranan seni dan budaya sebagai uslub dakwah. Antara bidang seni yang  dibicarakan ialah seni bunyi, lakonan, seni rupa dan seni sastera.</w:t>
      </w:r>
    </w:p>
    <w:p w:rsidR="00F86CD9" w:rsidRPr="00E22318" w:rsidRDefault="00F86CD9" w:rsidP="00F86CD9">
      <w:pPr>
        <w:ind w:hanging="630"/>
        <w:jc w:val="lowKashida"/>
        <w:rPr>
          <w:rFonts w:ascii="Arial Narrow" w:hAnsi="Arial Narrow" w:cstheme="minorHAnsi"/>
          <w:noProof/>
          <w:lang w:val="en-MY"/>
        </w:rPr>
      </w:pPr>
    </w:p>
    <w:p w:rsidR="00F86CD9" w:rsidRPr="00E22318" w:rsidRDefault="00F86CD9" w:rsidP="00F86CD9">
      <w:pPr>
        <w:numPr>
          <w:ilvl w:val="0"/>
          <w:numId w:val="1"/>
        </w:numPr>
        <w:ind w:hanging="630"/>
        <w:jc w:val="lowKashida"/>
        <w:rPr>
          <w:rFonts w:ascii="Arial Narrow" w:hAnsi="Arial Narrow" w:cstheme="minorHAnsi"/>
          <w:b/>
          <w:bCs/>
          <w:noProof/>
          <w:lang w:val="en-MY"/>
        </w:rPr>
      </w:pPr>
      <w:r w:rsidRPr="00E22318">
        <w:rPr>
          <w:rFonts w:ascii="Arial Narrow" w:hAnsi="Arial Narrow" w:cstheme="minorHAnsi"/>
          <w:b/>
          <w:bCs/>
          <w:noProof/>
          <w:lang w:val="en-MY"/>
        </w:rPr>
        <w:t xml:space="preserve">Prasyarat : </w:t>
      </w:r>
      <w:r w:rsidR="00C84EEE" w:rsidRPr="00E22318">
        <w:rPr>
          <w:rFonts w:ascii="Arial Narrow" w:hAnsi="Arial Narrow" w:cstheme="minorHAnsi"/>
          <w:b/>
          <w:bCs/>
          <w:noProof/>
          <w:lang w:val="en-MY"/>
        </w:rPr>
        <w:t xml:space="preserve">   </w:t>
      </w:r>
      <w:r w:rsidRPr="00E22318">
        <w:rPr>
          <w:rFonts w:ascii="Arial Narrow" w:hAnsi="Arial Narrow" w:cstheme="minorHAnsi"/>
          <w:b/>
          <w:bCs/>
          <w:noProof/>
          <w:lang w:val="en-MY"/>
        </w:rPr>
        <w:t>Tiada</w:t>
      </w:r>
    </w:p>
    <w:p w:rsidR="00C84EEE" w:rsidRPr="00E22318" w:rsidRDefault="00C84EEE" w:rsidP="00C84EEE">
      <w:pPr>
        <w:ind w:left="720"/>
        <w:jc w:val="lowKashida"/>
        <w:rPr>
          <w:rFonts w:ascii="Arial Narrow" w:hAnsi="Arial Narrow" w:cstheme="minorHAnsi"/>
          <w:b/>
          <w:bCs/>
          <w:noProof/>
          <w:lang w:val="en-MY"/>
        </w:rPr>
      </w:pPr>
    </w:p>
    <w:p w:rsidR="00C84EEE" w:rsidRPr="00E22318" w:rsidRDefault="00C84EEE" w:rsidP="00C84EEE">
      <w:pPr>
        <w:pStyle w:val="ListParagraph"/>
        <w:numPr>
          <w:ilvl w:val="0"/>
          <w:numId w:val="1"/>
        </w:numPr>
        <w:ind w:hanging="630"/>
        <w:rPr>
          <w:rFonts w:ascii="Arial Narrow" w:hAnsi="Arial Narrow" w:cstheme="minorHAnsi"/>
          <w:b/>
          <w:bCs/>
          <w:noProof/>
          <w:lang w:val="en-MY"/>
        </w:rPr>
      </w:pPr>
      <w:r w:rsidRPr="00E22318">
        <w:rPr>
          <w:rFonts w:ascii="Arial Narrow" w:hAnsi="Arial Narrow" w:cstheme="minorHAnsi"/>
          <w:b/>
          <w:bCs/>
          <w:noProof/>
          <w:lang w:val="en-MY"/>
        </w:rPr>
        <w:t>Keperluan Kursus Untuk Menduduki Peperiksaan</w:t>
      </w:r>
    </w:p>
    <w:p w:rsidR="00C84EEE" w:rsidRPr="00E22318" w:rsidRDefault="00C84EEE" w:rsidP="00C84EEE">
      <w:pPr>
        <w:pStyle w:val="ListParagraph"/>
        <w:rPr>
          <w:rFonts w:ascii="Arial Narrow" w:hAnsi="Arial Narrow" w:cstheme="minorHAnsi"/>
          <w:bCs/>
          <w:noProof/>
          <w:lang w:val="en-MY"/>
        </w:rPr>
      </w:pPr>
      <w:r w:rsidRPr="00E22318">
        <w:rPr>
          <w:rFonts w:ascii="Arial Narrow" w:hAnsi="Arial Narrow" w:cstheme="minorHAnsi"/>
          <w:bCs/>
          <w:noProof/>
          <w:lang w:val="en-MY"/>
        </w:rPr>
        <w:t>(Rujuk Peraturan UKM Pengajian Sarjanamuda pindaan 2009).</w:t>
      </w:r>
    </w:p>
    <w:p w:rsidR="00C84EEE" w:rsidRPr="00E22318" w:rsidRDefault="00C84EEE" w:rsidP="00C84EEE">
      <w:pPr>
        <w:pStyle w:val="ListParagraph"/>
        <w:rPr>
          <w:rFonts w:ascii="Arial Narrow" w:hAnsi="Arial Narrow" w:cstheme="minorHAnsi"/>
          <w:bCs/>
          <w:noProof/>
          <w:lang w:val="en-MY"/>
        </w:rPr>
      </w:pPr>
    </w:p>
    <w:p w:rsidR="00E22318" w:rsidRPr="00B17D25" w:rsidRDefault="00B17D25" w:rsidP="00B17D25">
      <w:pPr>
        <w:pStyle w:val="ListParagraph"/>
        <w:rPr>
          <w:rFonts w:ascii="Arial Narrow" w:hAnsi="Arial Narrow" w:cstheme="minorHAnsi"/>
          <w:bCs/>
          <w:noProof/>
          <w:lang w:val="en-MY"/>
        </w:rPr>
      </w:pPr>
      <w:r>
        <w:rPr>
          <w:rFonts w:ascii="Arial Narrow" w:hAnsi="Arial Narrow" w:cstheme="minorHAnsi"/>
          <w:bCs/>
          <w:noProof/>
          <w:lang w:val="en-MY"/>
        </w:rPr>
        <w:t>Kursus ini dijalankan secara Penilaian Berterusan.</w:t>
      </w:r>
    </w:p>
    <w:p w:rsidR="00C84EEE" w:rsidRPr="00E22318" w:rsidRDefault="00C84EEE" w:rsidP="00C84EEE">
      <w:pPr>
        <w:pStyle w:val="ListParagraph"/>
        <w:rPr>
          <w:rFonts w:ascii="Arial Narrow" w:hAnsi="Arial Narrow" w:cstheme="minorHAnsi"/>
          <w:b/>
          <w:bCs/>
          <w:noProof/>
          <w:lang w:val="en-MY"/>
        </w:rPr>
      </w:pPr>
    </w:p>
    <w:p w:rsidR="00F86CD9" w:rsidRPr="00E22318" w:rsidRDefault="00E0132C" w:rsidP="00E0132C">
      <w:pPr>
        <w:numPr>
          <w:ilvl w:val="0"/>
          <w:numId w:val="1"/>
        </w:numPr>
        <w:ind w:hanging="630"/>
        <w:jc w:val="lowKashida"/>
        <w:rPr>
          <w:rFonts w:ascii="Arial Narrow" w:hAnsi="Arial Narrow" w:cstheme="minorHAnsi"/>
          <w:b/>
          <w:bCs/>
          <w:noProof/>
          <w:lang w:val="en-MY"/>
        </w:rPr>
      </w:pPr>
      <w:r w:rsidRPr="00E22318">
        <w:rPr>
          <w:rFonts w:ascii="Arial Narrow" w:hAnsi="Arial Narrow" w:cstheme="minorHAnsi"/>
          <w:b/>
          <w:bCs/>
          <w:noProof/>
          <w:lang w:val="en-MY"/>
        </w:rPr>
        <w:t>Rujukan</w:t>
      </w:r>
      <w:r w:rsidR="00F86CD9" w:rsidRPr="00E22318">
        <w:rPr>
          <w:rFonts w:ascii="Arial Narrow" w:hAnsi="Arial Narrow" w:cstheme="minorHAnsi"/>
          <w:b/>
          <w:bCs/>
          <w:noProof/>
          <w:lang w:val="en-MY"/>
        </w:rPr>
        <w:t>:</w:t>
      </w:r>
    </w:p>
    <w:p w:rsidR="00E0132C" w:rsidRPr="00E22318" w:rsidRDefault="00E0132C" w:rsidP="00E0132C">
      <w:pPr>
        <w:jc w:val="lowKashida"/>
        <w:rPr>
          <w:rFonts w:ascii="Arial Narrow" w:hAnsi="Arial Narrow" w:cstheme="minorHAnsi"/>
          <w:b/>
          <w:bCs/>
          <w:noProof/>
          <w:lang w:val="en-MY"/>
        </w:rPr>
      </w:pPr>
    </w:p>
    <w:p w:rsidR="00E0132C" w:rsidRPr="00E22318" w:rsidRDefault="00E0132C" w:rsidP="008635BA">
      <w:pPr>
        <w:pStyle w:val="ListParagraph"/>
        <w:numPr>
          <w:ilvl w:val="0"/>
          <w:numId w:val="3"/>
        </w:numPr>
        <w:ind w:left="1080"/>
        <w:jc w:val="both"/>
        <w:rPr>
          <w:rFonts w:ascii="Arial Narrow" w:hAnsi="Arial Narrow" w:cstheme="minorHAnsi"/>
          <w:noProof/>
          <w:lang w:val="en-MY"/>
        </w:rPr>
      </w:pPr>
      <w:r w:rsidRPr="00E22318">
        <w:rPr>
          <w:rFonts w:ascii="Arial Narrow" w:hAnsi="Arial Narrow" w:cstheme="minorHAnsi"/>
          <w:noProof/>
          <w:lang w:val="en-MY"/>
        </w:rPr>
        <w:t xml:space="preserve">Ali Shariati. 1979. </w:t>
      </w:r>
      <w:r w:rsidRPr="00E22318">
        <w:rPr>
          <w:rFonts w:ascii="Arial Narrow" w:hAnsi="Arial Narrow" w:cstheme="minorHAnsi"/>
          <w:i/>
          <w:iCs/>
          <w:noProof/>
          <w:lang w:val="en-MY"/>
        </w:rPr>
        <w:t>On The Sosiology of Islam</w:t>
      </w:r>
      <w:r w:rsidRPr="00E22318">
        <w:rPr>
          <w:rFonts w:ascii="Arial Narrow" w:hAnsi="Arial Narrow" w:cstheme="minorHAnsi"/>
          <w:noProof/>
          <w:lang w:val="en-MY"/>
        </w:rPr>
        <w:t>. Berkely: Mizan Press.</w:t>
      </w:r>
    </w:p>
    <w:p w:rsidR="00E0132C" w:rsidRPr="00E22318" w:rsidRDefault="00E0132C" w:rsidP="008635BA">
      <w:pPr>
        <w:pStyle w:val="ListParagraph"/>
        <w:numPr>
          <w:ilvl w:val="0"/>
          <w:numId w:val="3"/>
        </w:numPr>
        <w:ind w:left="1080"/>
        <w:jc w:val="both"/>
        <w:rPr>
          <w:rFonts w:ascii="Arial Narrow" w:hAnsi="Arial Narrow" w:cstheme="minorHAnsi"/>
          <w:noProof/>
          <w:lang w:val="en-MY"/>
        </w:rPr>
      </w:pPr>
      <w:r w:rsidRPr="00E22318">
        <w:rPr>
          <w:rFonts w:ascii="Arial Narrow" w:hAnsi="Arial Narrow" w:cstheme="minorHAnsi"/>
          <w:noProof/>
          <w:lang w:val="en-MY"/>
        </w:rPr>
        <w:t xml:space="preserve">Al-Attas, Sayed Muhamad Naquib. 1972. </w:t>
      </w:r>
      <w:r w:rsidRPr="00E22318">
        <w:rPr>
          <w:rFonts w:ascii="Arial Narrow" w:hAnsi="Arial Narrow" w:cstheme="minorHAnsi"/>
          <w:i/>
          <w:iCs/>
          <w:noProof/>
          <w:lang w:val="en-MY"/>
        </w:rPr>
        <w:t>Islam dalam Sejarah dan Kebudayaan Melayu</w:t>
      </w:r>
      <w:r w:rsidRPr="00E22318">
        <w:rPr>
          <w:rFonts w:ascii="Arial Narrow" w:hAnsi="Arial Narrow" w:cstheme="minorHAnsi"/>
          <w:noProof/>
          <w:lang w:val="en-MY"/>
        </w:rPr>
        <w:t xml:space="preserve">. Kuala Lumpur: Universiti Kebangsaan Malaysia. </w:t>
      </w:r>
    </w:p>
    <w:p w:rsidR="00E0132C" w:rsidRPr="00E22318" w:rsidRDefault="00E0132C" w:rsidP="008635BA">
      <w:pPr>
        <w:pStyle w:val="ListParagraph"/>
        <w:numPr>
          <w:ilvl w:val="0"/>
          <w:numId w:val="3"/>
        </w:numPr>
        <w:ind w:left="1080"/>
        <w:jc w:val="both"/>
        <w:rPr>
          <w:rFonts w:ascii="Arial Narrow" w:hAnsi="Arial Narrow" w:cstheme="minorHAnsi"/>
          <w:noProof/>
          <w:lang w:val="en-MY"/>
        </w:rPr>
      </w:pPr>
      <w:r w:rsidRPr="00E22318">
        <w:rPr>
          <w:rFonts w:ascii="Arial Narrow" w:hAnsi="Arial Narrow" w:cstheme="minorHAnsi"/>
          <w:noProof/>
          <w:lang w:val="en-MY"/>
        </w:rPr>
        <w:t xml:space="preserve">Bassam Tibi. 1991. </w:t>
      </w:r>
      <w:r w:rsidRPr="00E22318">
        <w:rPr>
          <w:rFonts w:ascii="Arial Narrow" w:hAnsi="Arial Narrow" w:cstheme="minorHAnsi"/>
          <w:i/>
          <w:iCs/>
          <w:noProof/>
          <w:lang w:val="en-MY"/>
        </w:rPr>
        <w:t>Islam and The Cultural Accommodation of Social Change.</w:t>
      </w:r>
    </w:p>
    <w:p w:rsidR="00E0132C" w:rsidRPr="00E22318" w:rsidRDefault="00E0132C" w:rsidP="008635BA">
      <w:pPr>
        <w:pStyle w:val="ListParagraph"/>
        <w:numPr>
          <w:ilvl w:val="0"/>
          <w:numId w:val="3"/>
        </w:numPr>
        <w:ind w:left="1080"/>
        <w:jc w:val="both"/>
        <w:rPr>
          <w:rFonts w:ascii="Arial Narrow" w:hAnsi="Arial Narrow" w:cstheme="minorHAnsi"/>
          <w:noProof/>
          <w:lang w:val="en-MY"/>
        </w:rPr>
      </w:pPr>
      <w:r w:rsidRPr="00E22318">
        <w:rPr>
          <w:rFonts w:ascii="Arial Narrow" w:hAnsi="Arial Narrow" w:cstheme="minorHAnsi"/>
          <w:noProof/>
          <w:lang w:val="en-MY"/>
        </w:rPr>
        <w:t xml:space="preserve">Oloan Situmorang. Drs. 1993. </w:t>
      </w:r>
      <w:r w:rsidRPr="00E22318">
        <w:rPr>
          <w:rFonts w:ascii="Arial Narrow" w:hAnsi="Arial Narrow" w:cstheme="minorHAnsi"/>
          <w:i/>
          <w:iCs/>
          <w:noProof/>
          <w:lang w:val="en-MY"/>
        </w:rPr>
        <w:t>Seni Rupa Islam: Pertumbuhan dan perkembangannya.</w:t>
      </w:r>
    </w:p>
    <w:p w:rsidR="00E0132C" w:rsidRPr="00E22318" w:rsidRDefault="00E0132C" w:rsidP="008635BA">
      <w:pPr>
        <w:pStyle w:val="ListParagraph"/>
        <w:numPr>
          <w:ilvl w:val="0"/>
          <w:numId w:val="3"/>
        </w:numPr>
        <w:ind w:left="1080"/>
        <w:jc w:val="both"/>
        <w:rPr>
          <w:rFonts w:ascii="Arial Narrow" w:hAnsi="Arial Narrow" w:cstheme="minorHAnsi"/>
          <w:noProof/>
          <w:lang w:val="en-MY"/>
        </w:rPr>
      </w:pPr>
      <w:r w:rsidRPr="00E22318">
        <w:rPr>
          <w:rFonts w:ascii="Arial Narrow" w:hAnsi="Arial Narrow" w:cstheme="minorHAnsi"/>
          <w:noProof/>
          <w:lang w:val="en-MY"/>
        </w:rPr>
        <w:t xml:space="preserve">Israr.c. 1978. </w:t>
      </w:r>
      <w:r w:rsidRPr="00E22318">
        <w:rPr>
          <w:rFonts w:ascii="Arial Narrow" w:hAnsi="Arial Narrow" w:cstheme="minorHAnsi"/>
          <w:i/>
          <w:iCs/>
          <w:noProof/>
          <w:lang w:val="en-MY"/>
        </w:rPr>
        <w:t>Sejarah Kesenian Islam 1 dan 2</w:t>
      </w:r>
      <w:r w:rsidRPr="00E22318">
        <w:rPr>
          <w:rFonts w:ascii="Arial Narrow" w:hAnsi="Arial Narrow" w:cstheme="minorHAnsi"/>
          <w:noProof/>
          <w:lang w:val="en-MY"/>
        </w:rPr>
        <w:t>. Jakarta: Bulan Bintang</w:t>
      </w:r>
    </w:p>
    <w:p w:rsidR="00E0132C" w:rsidRPr="00E22318" w:rsidRDefault="00E0132C" w:rsidP="00E0132C">
      <w:pPr>
        <w:jc w:val="lowKashida"/>
        <w:rPr>
          <w:rFonts w:ascii="Arial Narrow" w:hAnsi="Arial Narrow" w:cstheme="minorHAnsi"/>
          <w:b/>
          <w:bCs/>
          <w:noProof/>
          <w:lang w:val="en-MY"/>
        </w:rPr>
      </w:pPr>
    </w:p>
    <w:p w:rsidR="00E0132C" w:rsidRPr="00E22318" w:rsidRDefault="00E0132C" w:rsidP="00E0132C">
      <w:pPr>
        <w:ind w:left="720"/>
        <w:jc w:val="lowKashida"/>
        <w:rPr>
          <w:rFonts w:ascii="Arial Narrow" w:hAnsi="Arial Narrow" w:cstheme="minorHAnsi"/>
          <w:b/>
          <w:bCs/>
          <w:noProof/>
          <w:lang w:val="en-MY"/>
        </w:rPr>
      </w:pPr>
    </w:p>
    <w:p w:rsidR="00E0132C" w:rsidRPr="00E22318" w:rsidRDefault="00C84EEE" w:rsidP="00E0132C">
      <w:pPr>
        <w:numPr>
          <w:ilvl w:val="0"/>
          <w:numId w:val="1"/>
        </w:numPr>
        <w:ind w:hanging="630"/>
        <w:jc w:val="lowKashida"/>
        <w:rPr>
          <w:rFonts w:ascii="Arial Narrow" w:hAnsi="Arial Narrow" w:cstheme="minorHAnsi"/>
          <w:b/>
          <w:bCs/>
          <w:noProof/>
          <w:lang w:val="en-MY"/>
        </w:rPr>
      </w:pPr>
      <w:r w:rsidRPr="00E22318">
        <w:rPr>
          <w:rFonts w:ascii="Arial Narrow" w:hAnsi="Arial Narrow" w:cstheme="minorHAnsi"/>
          <w:b/>
          <w:bCs/>
          <w:noProof/>
          <w:lang w:val="en-MY"/>
        </w:rPr>
        <w:t>Senarai Hasil Pembelajaran Kursus</w:t>
      </w:r>
    </w:p>
    <w:p w:rsidR="00F86CD9" w:rsidRPr="00E22318" w:rsidRDefault="00F86CD9" w:rsidP="00F86CD9">
      <w:pPr>
        <w:jc w:val="lowKashida"/>
        <w:rPr>
          <w:rFonts w:ascii="Arial Narrow" w:hAnsi="Arial Narrow" w:cstheme="minorHAnsi"/>
          <w:noProof/>
          <w:lang w:val="en-MY"/>
        </w:rPr>
      </w:pPr>
    </w:p>
    <w:p w:rsidR="00C84EEE" w:rsidRPr="00E22318" w:rsidRDefault="00C84EEE" w:rsidP="000C1DAC">
      <w:pPr>
        <w:pStyle w:val="ListParagraph"/>
        <w:numPr>
          <w:ilvl w:val="0"/>
          <w:numId w:val="4"/>
        </w:numPr>
        <w:ind w:left="1170" w:hanging="450"/>
        <w:jc w:val="both"/>
        <w:rPr>
          <w:rFonts w:ascii="Arial Narrow" w:hAnsi="Arial Narrow" w:cstheme="minorHAnsi"/>
          <w:noProof/>
          <w:lang w:val="en-MY"/>
        </w:rPr>
      </w:pPr>
      <w:r w:rsidRPr="00E22318">
        <w:rPr>
          <w:rFonts w:ascii="Arial Narrow" w:hAnsi="Arial Narrow" w:cstheme="minorHAnsi"/>
          <w:noProof/>
          <w:color w:val="000000"/>
          <w:lang w:val="en-MY"/>
        </w:rPr>
        <w:t xml:space="preserve">Berkebolehan </w:t>
      </w:r>
      <w:r w:rsidRPr="00E22318">
        <w:rPr>
          <w:rFonts w:ascii="Arial Narrow" w:hAnsi="Arial Narrow" w:cstheme="minorHAnsi"/>
          <w:noProof/>
          <w:lang w:val="en-MY"/>
        </w:rPr>
        <w:t>menjelaskan sejarah kesenian Islam dan dapat menghuraikan bagaimana kedudukan kesenian di awal Islam</w:t>
      </w:r>
      <w:r w:rsidR="000C1DAC" w:rsidRPr="00E22318">
        <w:rPr>
          <w:rFonts w:ascii="Arial Narrow" w:hAnsi="Arial Narrow" w:cstheme="minorHAnsi"/>
          <w:noProof/>
          <w:lang w:val="en-MY"/>
        </w:rPr>
        <w:t>.</w:t>
      </w:r>
    </w:p>
    <w:p w:rsidR="00F86CD9" w:rsidRPr="00E22318" w:rsidRDefault="00C84EEE" w:rsidP="000C1DAC">
      <w:pPr>
        <w:pStyle w:val="ListParagraph"/>
        <w:numPr>
          <w:ilvl w:val="0"/>
          <w:numId w:val="4"/>
        </w:numPr>
        <w:ind w:left="1170" w:hanging="450"/>
        <w:jc w:val="both"/>
        <w:rPr>
          <w:rFonts w:ascii="Arial Narrow" w:hAnsi="Arial Narrow" w:cstheme="minorHAnsi"/>
          <w:noProof/>
          <w:lang w:val="en-MY"/>
        </w:rPr>
      </w:pPr>
      <w:r w:rsidRPr="00E22318">
        <w:rPr>
          <w:rFonts w:ascii="Arial Narrow" w:hAnsi="Arial Narrow" w:cstheme="minorHAnsi"/>
          <w:noProof/>
          <w:lang w:val="en-MY"/>
        </w:rPr>
        <w:t>Berkebolehan menjelaskan kedudukan dan membezakan yang harus dan yang haram dalam persembahan kesenian</w:t>
      </w:r>
      <w:r w:rsidR="000C1DAC" w:rsidRPr="00E22318">
        <w:rPr>
          <w:rFonts w:ascii="Arial Narrow" w:hAnsi="Arial Narrow" w:cstheme="minorHAnsi"/>
          <w:noProof/>
          <w:lang w:val="en-MY"/>
        </w:rPr>
        <w:t>.</w:t>
      </w:r>
    </w:p>
    <w:p w:rsidR="00AC571A" w:rsidRPr="00E22318" w:rsidRDefault="00C84EEE" w:rsidP="000C1DAC">
      <w:pPr>
        <w:pStyle w:val="ListParagraph"/>
        <w:numPr>
          <w:ilvl w:val="0"/>
          <w:numId w:val="4"/>
        </w:numPr>
        <w:ind w:left="1170" w:hanging="450"/>
        <w:jc w:val="both"/>
        <w:rPr>
          <w:rFonts w:ascii="Arial Narrow" w:hAnsi="Arial Narrow" w:cstheme="minorHAnsi"/>
          <w:noProof/>
          <w:lang w:val="en-MY"/>
        </w:rPr>
      </w:pPr>
      <w:r w:rsidRPr="00E22318">
        <w:rPr>
          <w:rFonts w:ascii="Arial Narrow" w:hAnsi="Arial Narrow" w:cstheme="minorHAnsi"/>
          <w:noProof/>
          <w:lang w:val="en-MY"/>
        </w:rPr>
        <w:t>Berkebolehan menganalisis kebudayaan dan kesenian Islam dan peranannya dalam kehidupan muslim.   Pelajar dapat   menyediakan persembahan yang bersesuaian.</w:t>
      </w:r>
    </w:p>
    <w:p w:rsidR="00AC571A" w:rsidRPr="00E22318" w:rsidRDefault="00AC571A" w:rsidP="00AC571A">
      <w:pPr>
        <w:rPr>
          <w:rFonts w:ascii="Arial Narrow" w:hAnsi="Arial Narrow" w:cstheme="minorHAnsi"/>
          <w:noProof/>
          <w:lang w:val="en-MY"/>
        </w:rPr>
      </w:pPr>
    </w:p>
    <w:p w:rsidR="00314163" w:rsidRPr="00E22318" w:rsidRDefault="00314163" w:rsidP="00AC571A">
      <w:pPr>
        <w:rPr>
          <w:rFonts w:ascii="Arial Narrow" w:hAnsi="Arial Narrow" w:cstheme="minorHAnsi"/>
          <w:noProof/>
          <w:lang w:val="en-MY"/>
        </w:rPr>
      </w:pPr>
    </w:p>
    <w:p w:rsidR="00314163" w:rsidRPr="00E22318" w:rsidRDefault="00314163" w:rsidP="00AC571A">
      <w:pPr>
        <w:rPr>
          <w:rFonts w:ascii="Arial Narrow" w:hAnsi="Arial Narrow" w:cstheme="minorHAnsi"/>
          <w:noProof/>
          <w:lang w:val="en-MY"/>
        </w:rPr>
      </w:pPr>
    </w:p>
    <w:p w:rsidR="00314163" w:rsidRPr="00E22318" w:rsidRDefault="00314163" w:rsidP="00AC571A">
      <w:pPr>
        <w:rPr>
          <w:rFonts w:ascii="Arial Narrow" w:hAnsi="Arial Narrow" w:cstheme="minorHAnsi"/>
          <w:noProof/>
          <w:lang w:val="en-MY"/>
        </w:rPr>
      </w:pPr>
    </w:p>
    <w:p w:rsidR="00314163" w:rsidRPr="00E22318" w:rsidRDefault="00314163" w:rsidP="00AC571A">
      <w:pPr>
        <w:rPr>
          <w:rFonts w:ascii="Arial Narrow" w:hAnsi="Arial Narrow" w:cstheme="minorHAnsi"/>
          <w:noProof/>
          <w:lang w:val="en-MY"/>
        </w:rPr>
      </w:pPr>
    </w:p>
    <w:p w:rsidR="00314163" w:rsidRPr="00E22318" w:rsidRDefault="00314163" w:rsidP="00AC571A">
      <w:pPr>
        <w:rPr>
          <w:rFonts w:ascii="Arial Narrow" w:hAnsi="Arial Narrow" w:cstheme="minorHAnsi"/>
          <w:noProof/>
          <w:lang w:val="en-MY"/>
        </w:rPr>
      </w:pPr>
    </w:p>
    <w:p w:rsidR="00314163" w:rsidRPr="00E22318" w:rsidRDefault="00314163" w:rsidP="00AC571A">
      <w:pPr>
        <w:rPr>
          <w:rFonts w:ascii="Arial Narrow" w:hAnsi="Arial Narrow"/>
          <w:noProof/>
          <w:lang w:val="en-MY"/>
        </w:rPr>
        <w:sectPr w:rsidR="00314163" w:rsidRPr="00E22318" w:rsidSect="00C84EEE">
          <w:footerReference w:type="default" r:id="rId8"/>
          <w:pgSz w:w="11907" w:h="16840" w:code="9"/>
          <w:pgMar w:top="1134" w:right="170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296"/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4677"/>
        <w:gridCol w:w="1510"/>
        <w:gridCol w:w="1843"/>
        <w:gridCol w:w="345"/>
        <w:gridCol w:w="1418"/>
        <w:gridCol w:w="1332"/>
        <w:gridCol w:w="1276"/>
        <w:gridCol w:w="1569"/>
      </w:tblGrid>
      <w:tr w:rsidR="00B17D25" w:rsidRPr="00E22318" w:rsidTr="00B17D25">
        <w:trPr>
          <w:trHeight w:val="781"/>
        </w:trPr>
        <w:tc>
          <w:tcPr>
            <w:tcW w:w="592" w:type="dxa"/>
            <w:shd w:val="clear" w:color="auto" w:fill="A7E8FF"/>
            <w:noWrap/>
            <w:vAlign w:val="center"/>
          </w:tcPr>
          <w:p w:rsidR="00B17D25" w:rsidRPr="00E22318" w:rsidRDefault="00B17D25" w:rsidP="00314163">
            <w:pPr>
              <w:jc w:val="center"/>
              <w:rPr>
                <w:rFonts w:ascii="Arial Narrow" w:hAnsi="Arial Narrow" w:cs="Arial"/>
                <w:b/>
                <w:bCs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b/>
                <w:bCs/>
                <w:noProof/>
                <w:lang w:val="en-MY"/>
              </w:rPr>
              <w:lastRenderedPageBreak/>
              <w:t>Bil.</w:t>
            </w:r>
          </w:p>
        </w:tc>
        <w:tc>
          <w:tcPr>
            <w:tcW w:w="4677" w:type="dxa"/>
            <w:shd w:val="clear" w:color="auto" w:fill="A7E8FF"/>
            <w:noWrap/>
            <w:vAlign w:val="center"/>
          </w:tcPr>
          <w:p w:rsidR="00B17D25" w:rsidRPr="00E22318" w:rsidRDefault="00B17D25" w:rsidP="00314163">
            <w:pPr>
              <w:jc w:val="center"/>
              <w:rPr>
                <w:rFonts w:ascii="Arial Narrow" w:hAnsi="Arial Narrow" w:cs="Arial"/>
                <w:b/>
                <w:bCs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b/>
                <w:bCs/>
                <w:noProof/>
                <w:lang w:val="en-MY"/>
              </w:rPr>
              <w:t>Hasil Pembelajaran Kursus (HPK)</w:t>
            </w:r>
          </w:p>
        </w:tc>
        <w:tc>
          <w:tcPr>
            <w:tcW w:w="1510" w:type="dxa"/>
            <w:shd w:val="clear" w:color="auto" w:fill="A7E8FF"/>
            <w:vAlign w:val="center"/>
          </w:tcPr>
          <w:p w:rsidR="00B17D25" w:rsidRPr="00E22318" w:rsidRDefault="00B17D25" w:rsidP="00314163">
            <w:pPr>
              <w:jc w:val="center"/>
              <w:rPr>
                <w:rFonts w:ascii="Arial Narrow" w:hAnsi="Arial Narrow" w:cs="Arial"/>
                <w:b/>
                <w:bCs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b/>
                <w:bCs/>
                <w:noProof/>
                <w:lang w:val="en-MY"/>
              </w:rPr>
              <w:t>Kaedah Pengajaran &amp; Pembelajaran</w:t>
            </w:r>
          </w:p>
        </w:tc>
        <w:tc>
          <w:tcPr>
            <w:tcW w:w="1843" w:type="dxa"/>
            <w:shd w:val="clear" w:color="auto" w:fill="A7E8FF"/>
            <w:noWrap/>
            <w:vAlign w:val="center"/>
          </w:tcPr>
          <w:p w:rsidR="00B17D25" w:rsidRPr="00E22318" w:rsidRDefault="00B17D25" w:rsidP="00314163">
            <w:pPr>
              <w:jc w:val="center"/>
              <w:rPr>
                <w:rFonts w:ascii="Arial Narrow" w:hAnsi="Arial Narrow" w:cs="Arial"/>
                <w:b/>
                <w:bCs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b/>
                <w:bCs/>
                <w:noProof/>
                <w:lang w:val="en-MY"/>
              </w:rPr>
              <w:t>Kaedah Pentaksiran</w:t>
            </w:r>
          </w:p>
        </w:tc>
        <w:tc>
          <w:tcPr>
            <w:tcW w:w="345" w:type="dxa"/>
            <w:shd w:val="clear" w:color="auto" w:fill="A7E8FF"/>
          </w:tcPr>
          <w:p w:rsidR="00B17D25" w:rsidRPr="00E22318" w:rsidRDefault="00B17D25" w:rsidP="00314163">
            <w:pPr>
              <w:jc w:val="center"/>
              <w:rPr>
                <w:rFonts w:ascii="Arial Narrow" w:hAnsi="Arial Narrow" w:cs="Arial"/>
                <w:b/>
                <w:bCs/>
                <w:noProof/>
                <w:lang w:val="en-MY"/>
              </w:rPr>
            </w:pPr>
          </w:p>
        </w:tc>
        <w:tc>
          <w:tcPr>
            <w:tcW w:w="1418" w:type="dxa"/>
            <w:shd w:val="clear" w:color="auto" w:fill="A7E8FF"/>
            <w:noWrap/>
            <w:vAlign w:val="center"/>
          </w:tcPr>
          <w:p w:rsidR="00B17D25" w:rsidRPr="00E22318" w:rsidRDefault="00B17D25" w:rsidP="00314163">
            <w:pPr>
              <w:jc w:val="center"/>
              <w:rPr>
                <w:rFonts w:ascii="Arial Narrow" w:hAnsi="Arial Narrow" w:cs="Arial"/>
                <w:b/>
                <w:bCs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b/>
                <w:bCs/>
                <w:noProof/>
                <w:lang w:val="en-MY"/>
              </w:rPr>
              <w:t>Jam Bersemuka</w:t>
            </w:r>
            <w:r w:rsidRPr="00E22318">
              <w:rPr>
                <w:rStyle w:val="FootnoteReference"/>
                <w:rFonts w:ascii="Arial Narrow" w:hAnsi="Arial Narrow" w:cs="Arial"/>
                <w:b/>
                <w:bCs/>
                <w:noProof/>
                <w:lang w:val="en-MY"/>
              </w:rPr>
              <w:footnoteReference w:id="1"/>
            </w:r>
          </w:p>
          <w:p w:rsidR="00B17D25" w:rsidRPr="00E22318" w:rsidRDefault="00B17D25" w:rsidP="00314163">
            <w:pPr>
              <w:jc w:val="center"/>
              <w:rPr>
                <w:rFonts w:ascii="Arial Narrow" w:hAnsi="Arial Narrow" w:cs="Arial"/>
                <w:b/>
                <w:bCs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b/>
                <w:bCs/>
                <w:noProof/>
                <w:lang w:val="en-MY"/>
              </w:rPr>
              <w:t>(Jam)</w:t>
            </w:r>
          </w:p>
        </w:tc>
        <w:tc>
          <w:tcPr>
            <w:tcW w:w="1332" w:type="dxa"/>
            <w:shd w:val="clear" w:color="auto" w:fill="A7E8FF"/>
            <w:vAlign w:val="center"/>
          </w:tcPr>
          <w:p w:rsidR="00B17D25" w:rsidRPr="00E22318" w:rsidRDefault="00B17D25" w:rsidP="00314163">
            <w:pPr>
              <w:jc w:val="center"/>
              <w:rPr>
                <w:rFonts w:ascii="Arial Narrow" w:hAnsi="Arial Narrow" w:cs="Arial"/>
                <w:b/>
                <w:bCs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b/>
                <w:bCs/>
                <w:noProof/>
                <w:lang w:val="en-MY"/>
              </w:rPr>
              <w:t>Jam Pentaksiran</w:t>
            </w:r>
          </w:p>
          <w:p w:rsidR="00B17D25" w:rsidRPr="00E22318" w:rsidRDefault="00B17D25" w:rsidP="00314163">
            <w:pPr>
              <w:jc w:val="center"/>
              <w:rPr>
                <w:rFonts w:ascii="Arial Narrow" w:hAnsi="Arial Narrow" w:cs="Arial"/>
                <w:b/>
                <w:bCs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b/>
                <w:bCs/>
                <w:noProof/>
                <w:lang w:val="en-MY"/>
              </w:rPr>
              <w:t>(Jam)</w:t>
            </w:r>
          </w:p>
        </w:tc>
        <w:tc>
          <w:tcPr>
            <w:tcW w:w="1276" w:type="dxa"/>
            <w:shd w:val="clear" w:color="auto" w:fill="A7E8FF"/>
            <w:vAlign w:val="center"/>
          </w:tcPr>
          <w:p w:rsidR="00B17D25" w:rsidRPr="00E22318" w:rsidRDefault="00B17D25" w:rsidP="00314163">
            <w:pPr>
              <w:jc w:val="center"/>
              <w:rPr>
                <w:rFonts w:ascii="Arial Narrow" w:hAnsi="Arial Narrow" w:cs="Arial"/>
                <w:b/>
                <w:bCs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b/>
                <w:bCs/>
                <w:noProof/>
                <w:lang w:val="en-MY"/>
              </w:rPr>
              <w:t>Belajar Kendiri (Jam)</w:t>
            </w:r>
          </w:p>
        </w:tc>
        <w:tc>
          <w:tcPr>
            <w:tcW w:w="1569" w:type="dxa"/>
            <w:shd w:val="clear" w:color="auto" w:fill="A7E8FF"/>
            <w:noWrap/>
            <w:vAlign w:val="center"/>
          </w:tcPr>
          <w:p w:rsidR="00B17D25" w:rsidRPr="00E22318" w:rsidRDefault="00B17D25" w:rsidP="00314163">
            <w:pPr>
              <w:jc w:val="center"/>
              <w:rPr>
                <w:rFonts w:ascii="Arial Narrow" w:hAnsi="Arial Narrow" w:cs="Arial"/>
                <w:b/>
                <w:bCs/>
                <w:noProof/>
                <w:color w:val="000000" w:themeColor="text1"/>
                <w:lang w:val="en-MY"/>
              </w:rPr>
            </w:pPr>
            <w:r w:rsidRPr="00E22318">
              <w:rPr>
                <w:rFonts w:ascii="Arial Narrow" w:hAnsi="Arial Narrow" w:cs="Arial"/>
                <w:b/>
                <w:bCs/>
                <w:noProof/>
                <w:lang w:val="en-MY"/>
              </w:rPr>
              <w:t>Jumlah Jam Pembelajaran</w:t>
            </w:r>
            <w:r w:rsidRPr="00E22318">
              <w:rPr>
                <w:rStyle w:val="FootnoteReference"/>
                <w:rFonts w:ascii="Arial Narrow" w:hAnsi="Arial Narrow" w:cs="Arial"/>
                <w:b/>
                <w:bCs/>
                <w:noProof/>
                <w:color w:val="000000" w:themeColor="text1"/>
                <w:lang w:val="en-MY"/>
              </w:rPr>
              <w:footnoteReference w:id="2"/>
            </w:r>
          </w:p>
          <w:p w:rsidR="00B17D25" w:rsidRPr="00E22318" w:rsidRDefault="00B17D25" w:rsidP="00314163">
            <w:pPr>
              <w:jc w:val="center"/>
              <w:rPr>
                <w:rFonts w:ascii="Arial Narrow" w:hAnsi="Arial Narrow" w:cs="Arial"/>
                <w:b/>
                <w:bCs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b/>
                <w:bCs/>
                <w:noProof/>
                <w:lang w:val="en-MY"/>
              </w:rPr>
              <w:t>(Jam)</w:t>
            </w:r>
          </w:p>
        </w:tc>
      </w:tr>
      <w:tr w:rsidR="00B17D25" w:rsidRPr="00E22318" w:rsidTr="00B17D25">
        <w:trPr>
          <w:trHeight w:val="255"/>
        </w:trPr>
        <w:tc>
          <w:tcPr>
            <w:tcW w:w="592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noProof/>
                <w:lang w:val="en-MY"/>
              </w:rPr>
              <w:t>1.</w:t>
            </w:r>
          </w:p>
        </w:tc>
        <w:tc>
          <w:tcPr>
            <w:tcW w:w="4677" w:type="dxa"/>
            <w:shd w:val="clear" w:color="auto" w:fill="auto"/>
            <w:noWrap/>
          </w:tcPr>
          <w:p w:rsidR="00B17D25" w:rsidRPr="00E22318" w:rsidRDefault="00B17D25" w:rsidP="00523CC4">
            <w:pPr>
              <w:rPr>
                <w:rFonts w:ascii="Arial Narrow" w:hAnsi="Arial Narrow" w:cs="Arial"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noProof/>
                <w:lang w:val="en-MY"/>
              </w:rPr>
              <w:t>Berkebolehan menjelaskan sejarah kesenian Islam dan dapat menghuraikan bagaimana kedudukan kesenian di awal Islam</w:t>
            </w:r>
          </w:p>
          <w:p w:rsidR="00B17D25" w:rsidRPr="00E22318" w:rsidRDefault="00B17D25" w:rsidP="00523CC4">
            <w:pPr>
              <w:rPr>
                <w:rFonts w:ascii="Arial Narrow" w:hAnsi="Arial Narrow"/>
                <w:iCs/>
                <w:noProof/>
                <w:lang w:val="en-MY"/>
              </w:rPr>
            </w:pPr>
          </w:p>
        </w:tc>
        <w:tc>
          <w:tcPr>
            <w:tcW w:w="1510" w:type="dxa"/>
          </w:tcPr>
          <w:p w:rsidR="00B17D25" w:rsidRPr="00E22318" w:rsidRDefault="00B17D25" w:rsidP="00523CC4">
            <w:pPr>
              <w:jc w:val="center"/>
              <w:rPr>
                <w:rFonts w:ascii="Arial Narrow" w:hAnsi="Arial Narrow"/>
                <w:bCs/>
                <w:noProof/>
                <w:lang w:val="en-MY"/>
              </w:rPr>
            </w:pPr>
            <w:r w:rsidRPr="00E22318">
              <w:rPr>
                <w:rFonts w:ascii="Arial Narrow" w:hAnsi="Arial Narrow"/>
                <w:noProof/>
                <w:color w:val="000000"/>
                <w:lang w:val="en-MY"/>
              </w:rPr>
              <w:t xml:space="preserve">Kuliah </w:t>
            </w:r>
          </w:p>
        </w:tc>
        <w:tc>
          <w:tcPr>
            <w:tcW w:w="1843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Penilaian Berterusan</w:t>
            </w:r>
          </w:p>
        </w:tc>
        <w:tc>
          <w:tcPr>
            <w:tcW w:w="345" w:type="dxa"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/>
                <w:bCs/>
              </w:rPr>
            </w:pPr>
            <w:r w:rsidRPr="00E22318">
              <w:rPr>
                <w:rFonts w:ascii="Arial Narrow" w:hAnsi="Arial Narrow"/>
                <w:bCs/>
              </w:rPr>
              <w:t>7</w:t>
            </w:r>
          </w:p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/>
                <w:bCs/>
              </w:rPr>
              <w:t>(7x1=7)</w:t>
            </w:r>
          </w:p>
        </w:tc>
        <w:tc>
          <w:tcPr>
            <w:tcW w:w="1332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/>
                <w:bCs/>
              </w:rPr>
            </w:pPr>
            <w:r w:rsidRPr="00E22318">
              <w:rPr>
                <w:rFonts w:ascii="Arial Narrow" w:hAnsi="Arial Narrow"/>
                <w:bCs/>
              </w:rPr>
              <w:t>1</w:t>
            </w:r>
          </w:p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/>
                <w:bCs/>
              </w:rPr>
              <w:t>(1x3=3)</w:t>
            </w:r>
          </w:p>
        </w:tc>
        <w:tc>
          <w:tcPr>
            <w:tcW w:w="1276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 w:cs="Arial"/>
                <w:bCs/>
              </w:rPr>
              <w:t>10</w:t>
            </w:r>
          </w:p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 w:cs="Arial"/>
                <w:bCs/>
              </w:rPr>
              <w:t>(7+3)</w:t>
            </w:r>
          </w:p>
        </w:tc>
        <w:tc>
          <w:tcPr>
            <w:tcW w:w="1569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 w:cs="Arial"/>
                <w:bCs/>
              </w:rPr>
              <w:t>18</w:t>
            </w:r>
          </w:p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 w:cs="Arial"/>
                <w:bCs/>
              </w:rPr>
              <w:t>(7+1+10)</w:t>
            </w:r>
          </w:p>
        </w:tc>
      </w:tr>
      <w:tr w:rsidR="00B17D25" w:rsidRPr="00E22318" w:rsidTr="00B17D25">
        <w:trPr>
          <w:trHeight w:val="118"/>
        </w:trPr>
        <w:tc>
          <w:tcPr>
            <w:tcW w:w="592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noProof/>
                <w:lang w:val="en-MY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B17D25" w:rsidRPr="00E22318" w:rsidRDefault="00B17D25" w:rsidP="00523CC4">
            <w:pPr>
              <w:rPr>
                <w:rFonts w:ascii="Arial Narrow" w:hAnsi="Arial Narrow" w:cs="Arial"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noProof/>
                <w:lang w:val="en-MY"/>
              </w:rPr>
              <w:t xml:space="preserve">Berkebolehan menjelaskan kedudukan dan membezakan yang harus dan yang haram dalam persembahan kesenian </w:t>
            </w:r>
          </w:p>
        </w:tc>
        <w:tc>
          <w:tcPr>
            <w:tcW w:w="1510" w:type="dxa"/>
          </w:tcPr>
          <w:p w:rsidR="00B17D25" w:rsidRPr="00E22318" w:rsidRDefault="00B17D25" w:rsidP="00523CC4">
            <w:pPr>
              <w:jc w:val="center"/>
              <w:rPr>
                <w:rFonts w:ascii="Arial Narrow" w:hAnsi="Arial Narrow"/>
                <w:noProof/>
                <w:lang w:val="en-MY"/>
              </w:rPr>
            </w:pPr>
            <w:r w:rsidRPr="00E22318">
              <w:rPr>
                <w:rFonts w:ascii="Arial Narrow" w:hAnsi="Arial Narrow"/>
                <w:noProof/>
                <w:color w:val="000000"/>
                <w:lang w:val="en-MY"/>
              </w:rPr>
              <w:t xml:space="preserve">Kuliah </w:t>
            </w:r>
          </w:p>
        </w:tc>
        <w:tc>
          <w:tcPr>
            <w:tcW w:w="1843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trike/>
              </w:rPr>
            </w:pPr>
            <w:r>
              <w:rPr>
                <w:rFonts w:ascii="Arial Narrow" w:hAnsi="Arial Narrow" w:cs="Arial"/>
                <w:bCs/>
              </w:rPr>
              <w:t>Penilaian Berterusan</w:t>
            </w:r>
          </w:p>
        </w:tc>
        <w:tc>
          <w:tcPr>
            <w:tcW w:w="345" w:type="dxa"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/>
                <w:bCs/>
              </w:rPr>
            </w:pPr>
            <w:r w:rsidRPr="00E22318">
              <w:rPr>
                <w:rFonts w:ascii="Arial Narrow" w:hAnsi="Arial Narrow"/>
                <w:bCs/>
              </w:rPr>
              <w:t>7</w:t>
            </w:r>
          </w:p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/>
                <w:bCs/>
              </w:rPr>
              <w:t>(7x1=7)</w:t>
            </w:r>
          </w:p>
        </w:tc>
        <w:tc>
          <w:tcPr>
            <w:tcW w:w="1332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/>
                <w:bCs/>
              </w:rPr>
            </w:pPr>
            <w:r w:rsidRPr="00E22318">
              <w:rPr>
                <w:rFonts w:ascii="Arial Narrow" w:hAnsi="Arial Narrow"/>
                <w:bCs/>
              </w:rPr>
              <w:t>1</w:t>
            </w:r>
          </w:p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/>
                <w:bCs/>
              </w:rPr>
              <w:t>(1x3=3)</w:t>
            </w:r>
          </w:p>
        </w:tc>
        <w:tc>
          <w:tcPr>
            <w:tcW w:w="1276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/>
                <w:bCs/>
              </w:rPr>
            </w:pPr>
            <w:r w:rsidRPr="00E22318">
              <w:rPr>
                <w:rFonts w:ascii="Arial Narrow" w:hAnsi="Arial Narrow"/>
                <w:bCs/>
              </w:rPr>
              <w:t>10</w:t>
            </w:r>
          </w:p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/>
                <w:bCs/>
              </w:rPr>
              <w:t>(7+3)</w:t>
            </w:r>
          </w:p>
        </w:tc>
        <w:tc>
          <w:tcPr>
            <w:tcW w:w="1569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 w:cs="Arial"/>
                <w:bCs/>
              </w:rPr>
              <w:t>18</w:t>
            </w:r>
          </w:p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 w:cs="Arial"/>
                <w:bCs/>
              </w:rPr>
              <w:t>(7+1+10)</w:t>
            </w:r>
          </w:p>
        </w:tc>
      </w:tr>
      <w:tr w:rsidR="00B17D25" w:rsidRPr="00E22318" w:rsidTr="00B17D25">
        <w:trPr>
          <w:trHeight w:val="118"/>
        </w:trPr>
        <w:tc>
          <w:tcPr>
            <w:tcW w:w="592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noProof/>
                <w:lang w:val="en-MY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B17D25" w:rsidRPr="00E22318" w:rsidRDefault="00B17D25" w:rsidP="00523CC4">
            <w:pPr>
              <w:rPr>
                <w:rFonts w:ascii="Arial Narrow" w:hAnsi="Arial Narrow" w:cs="Arial"/>
                <w:iCs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noProof/>
                <w:lang w:val="en-MY"/>
              </w:rPr>
              <w:t>Berkebolehan menganalisis kebudayaan dan kesenian Islam dan peranannya dalam kehidupan muslim. Pelajar dapat   menyediakan persembahan yang bersesuaian</w:t>
            </w:r>
          </w:p>
        </w:tc>
        <w:tc>
          <w:tcPr>
            <w:tcW w:w="1510" w:type="dxa"/>
          </w:tcPr>
          <w:p w:rsidR="00B17D25" w:rsidRPr="00E22318" w:rsidRDefault="00B17D25" w:rsidP="00523CC4">
            <w:pPr>
              <w:jc w:val="center"/>
              <w:rPr>
                <w:rFonts w:ascii="Arial Narrow" w:hAnsi="Arial Narrow"/>
                <w:noProof/>
                <w:lang w:val="en-MY"/>
              </w:rPr>
            </w:pPr>
            <w:r w:rsidRPr="00E22318">
              <w:rPr>
                <w:rFonts w:ascii="Arial Narrow" w:hAnsi="Arial Narrow"/>
                <w:noProof/>
                <w:lang w:val="en-MY"/>
              </w:rPr>
              <w:t xml:space="preserve">Perbincangan Kumpulan Kecil </w:t>
            </w:r>
          </w:p>
        </w:tc>
        <w:tc>
          <w:tcPr>
            <w:tcW w:w="1843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Penilaian Berterusan</w:t>
            </w:r>
          </w:p>
        </w:tc>
        <w:tc>
          <w:tcPr>
            <w:tcW w:w="345" w:type="dxa"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 w:cs="Arial"/>
                <w:bCs/>
              </w:rPr>
              <w:t>7</w:t>
            </w:r>
          </w:p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 w:cs="Arial"/>
                <w:bCs/>
              </w:rPr>
              <w:t>(7x3=21)</w:t>
            </w:r>
          </w:p>
        </w:tc>
        <w:tc>
          <w:tcPr>
            <w:tcW w:w="1332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 w:cs="Arial"/>
                <w:bCs/>
              </w:rPr>
              <w:t>4</w:t>
            </w:r>
          </w:p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 w:cs="Arial"/>
                <w:bCs/>
              </w:rPr>
              <w:t>(4x3=12)</w:t>
            </w:r>
          </w:p>
        </w:tc>
        <w:tc>
          <w:tcPr>
            <w:tcW w:w="1276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 w:cs="Arial"/>
                <w:bCs/>
              </w:rPr>
              <w:t>33</w:t>
            </w:r>
          </w:p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 w:cs="Arial"/>
                <w:bCs/>
              </w:rPr>
              <w:t>(21+12)</w:t>
            </w:r>
          </w:p>
        </w:tc>
        <w:tc>
          <w:tcPr>
            <w:tcW w:w="1569" w:type="dxa"/>
            <w:shd w:val="clear" w:color="auto" w:fill="auto"/>
            <w:noWrap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 w:cs="Arial"/>
                <w:bCs/>
              </w:rPr>
              <w:t>44</w:t>
            </w:r>
          </w:p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Cs/>
              </w:rPr>
            </w:pPr>
            <w:r w:rsidRPr="00E22318">
              <w:rPr>
                <w:rFonts w:ascii="Arial Narrow" w:hAnsi="Arial Narrow" w:cs="Arial"/>
                <w:bCs/>
              </w:rPr>
              <w:t>(7+4+33)</w:t>
            </w:r>
          </w:p>
        </w:tc>
      </w:tr>
      <w:tr w:rsidR="00B17D25" w:rsidRPr="00E22318" w:rsidTr="00B17D25">
        <w:trPr>
          <w:trHeight w:val="94"/>
        </w:trPr>
        <w:tc>
          <w:tcPr>
            <w:tcW w:w="592" w:type="dxa"/>
            <w:shd w:val="clear" w:color="auto" w:fill="A7E8FF"/>
            <w:noWrap/>
            <w:vAlign w:val="bottom"/>
          </w:tcPr>
          <w:p w:rsidR="00B17D25" w:rsidRPr="00E22318" w:rsidRDefault="00B17D25" w:rsidP="00523CC4">
            <w:pPr>
              <w:spacing w:before="60" w:after="60"/>
              <w:rPr>
                <w:rFonts w:ascii="Arial Narrow" w:hAnsi="Arial Narrow" w:cs="Arial"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noProof/>
                <w:lang w:val="en-MY"/>
              </w:rPr>
              <w:t> </w:t>
            </w:r>
          </w:p>
        </w:tc>
        <w:tc>
          <w:tcPr>
            <w:tcW w:w="4677" w:type="dxa"/>
            <w:shd w:val="clear" w:color="auto" w:fill="A7E8FF"/>
          </w:tcPr>
          <w:p w:rsidR="00B17D25" w:rsidRPr="00E22318" w:rsidRDefault="00B17D25" w:rsidP="00523CC4">
            <w:pPr>
              <w:spacing w:before="60" w:after="60"/>
              <w:rPr>
                <w:rFonts w:ascii="Arial Narrow" w:hAnsi="Arial Narrow" w:cs="Arial"/>
                <w:b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b/>
                <w:noProof/>
                <w:lang w:val="en-MY"/>
              </w:rPr>
              <w:t>Jumlah Jam Notional yang diperlukan</w:t>
            </w:r>
          </w:p>
        </w:tc>
        <w:tc>
          <w:tcPr>
            <w:tcW w:w="1510" w:type="dxa"/>
            <w:shd w:val="clear" w:color="auto" w:fill="A7E8FF"/>
          </w:tcPr>
          <w:p w:rsidR="00B17D25" w:rsidRPr="00E22318" w:rsidRDefault="00B17D25" w:rsidP="00523CC4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lang w:val="en-MY"/>
              </w:rPr>
            </w:pPr>
          </w:p>
        </w:tc>
        <w:tc>
          <w:tcPr>
            <w:tcW w:w="1843" w:type="dxa"/>
            <w:shd w:val="clear" w:color="auto" w:fill="A7E8FF"/>
            <w:noWrap/>
            <w:vAlign w:val="bottom"/>
          </w:tcPr>
          <w:p w:rsidR="00B17D25" w:rsidRPr="00E22318" w:rsidRDefault="00B17D25" w:rsidP="00523CC4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lang w:val="en-MY"/>
              </w:rPr>
            </w:pPr>
          </w:p>
        </w:tc>
        <w:tc>
          <w:tcPr>
            <w:tcW w:w="345" w:type="dxa"/>
            <w:shd w:val="clear" w:color="auto" w:fill="A7E8FF"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8" w:type="dxa"/>
            <w:shd w:val="clear" w:color="auto" w:fill="A7E8FF"/>
            <w:noWrap/>
            <w:vAlign w:val="center"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E22318">
              <w:rPr>
                <w:rFonts w:ascii="Arial Narrow" w:hAnsi="Arial Narrow" w:cs="Arial"/>
                <w:b/>
                <w:bCs/>
              </w:rPr>
              <w:t>21</w:t>
            </w:r>
          </w:p>
        </w:tc>
        <w:tc>
          <w:tcPr>
            <w:tcW w:w="1332" w:type="dxa"/>
            <w:shd w:val="clear" w:color="auto" w:fill="A7E8FF"/>
            <w:noWrap/>
            <w:vAlign w:val="center"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E22318"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A7E8FF"/>
            <w:noWrap/>
            <w:vAlign w:val="center"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E22318">
              <w:rPr>
                <w:rFonts w:ascii="Arial Narrow" w:hAnsi="Arial Narrow" w:cs="Arial"/>
                <w:b/>
                <w:bCs/>
              </w:rPr>
              <w:t>53</w:t>
            </w:r>
          </w:p>
        </w:tc>
        <w:tc>
          <w:tcPr>
            <w:tcW w:w="1569" w:type="dxa"/>
            <w:shd w:val="clear" w:color="auto" w:fill="A7E8FF"/>
            <w:noWrap/>
            <w:vAlign w:val="bottom"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E22318">
              <w:rPr>
                <w:rFonts w:ascii="Arial Narrow" w:hAnsi="Arial Narrow" w:cs="Arial"/>
                <w:b/>
                <w:bCs/>
              </w:rPr>
              <w:t>80</w:t>
            </w:r>
          </w:p>
        </w:tc>
      </w:tr>
      <w:tr w:rsidR="00B17D25" w:rsidRPr="00E22318" w:rsidTr="00B17D25">
        <w:trPr>
          <w:trHeight w:val="87"/>
        </w:trPr>
        <w:tc>
          <w:tcPr>
            <w:tcW w:w="592" w:type="dxa"/>
            <w:shd w:val="clear" w:color="auto" w:fill="A7E8FF"/>
            <w:noWrap/>
            <w:vAlign w:val="bottom"/>
          </w:tcPr>
          <w:p w:rsidR="00B17D25" w:rsidRPr="00E22318" w:rsidRDefault="00B17D25" w:rsidP="00523CC4">
            <w:pPr>
              <w:spacing w:before="60" w:after="60"/>
              <w:rPr>
                <w:rFonts w:ascii="Arial Narrow" w:hAnsi="Arial Narrow" w:cs="Arial"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noProof/>
                <w:lang w:val="en-MY"/>
              </w:rPr>
              <w:t> </w:t>
            </w:r>
          </w:p>
        </w:tc>
        <w:tc>
          <w:tcPr>
            <w:tcW w:w="4677" w:type="dxa"/>
            <w:shd w:val="clear" w:color="auto" w:fill="A7E8FF"/>
          </w:tcPr>
          <w:p w:rsidR="00B17D25" w:rsidRPr="00E22318" w:rsidRDefault="00B17D25" w:rsidP="00523CC4">
            <w:pPr>
              <w:spacing w:before="60" w:after="60"/>
              <w:rPr>
                <w:rFonts w:ascii="Arial Narrow" w:hAnsi="Arial Narrow" w:cs="Arial"/>
                <w:b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b/>
                <w:noProof/>
                <w:lang w:val="en-MY"/>
              </w:rPr>
              <w:t xml:space="preserve">Jumlah Kredit </w:t>
            </w:r>
          </w:p>
        </w:tc>
        <w:tc>
          <w:tcPr>
            <w:tcW w:w="1510" w:type="dxa"/>
            <w:shd w:val="clear" w:color="auto" w:fill="A7E8FF"/>
          </w:tcPr>
          <w:p w:rsidR="00B17D25" w:rsidRPr="00E22318" w:rsidRDefault="00B17D25" w:rsidP="00523CC4">
            <w:pPr>
              <w:spacing w:before="60" w:after="60"/>
              <w:rPr>
                <w:rFonts w:ascii="Arial Narrow" w:hAnsi="Arial Narrow" w:cs="Arial"/>
                <w:noProof/>
                <w:lang w:val="en-MY"/>
              </w:rPr>
            </w:pPr>
          </w:p>
        </w:tc>
        <w:tc>
          <w:tcPr>
            <w:tcW w:w="1843" w:type="dxa"/>
            <w:shd w:val="clear" w:color="auto" w:fill="A7E8FF"/>
            <w:noWrap/>
            <w:vAlign w:val="bottom"/>
          </w:tcPr>
          <w:p w:rsidR="00B17D25" w:rsidRPr="00E22318" w:rsidRDefault="00B17D25" w:rsidP="00523CC4">
            <w:pPr>
              <w:spacing w:before="60" w:after="60"/>
              <w:rPr>
                <w:rFonts w:ascii="Arial Narrow" w:hAnsi="Arial Narrow" w:cs="Arial"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noProof/>
                <w:lang w:val="en-MY"/>
              </w:rPr>
              <w:t> </w:t>
            </w:r>
            <w:r w:rsidRPr="00E22318">
              <w:rPr>
                <w:rFonts w:ascii="Arial Narrow" w:hAnsi="Arial Narrow" w:cs="Arial"/>
                <w:b/>
                <w:bCs/>
                <w:noProof/>
                <w:lang w:val="en-MY"/>
              </w:rPr>
              <w:t>(jumlah jam/40)</w:t>
            </w:r>
          </w:p>
        </w:tc>
        <w:tc>
          <w:tcPr>
            <w:tcW w:w="345" w:type="dxa"/>
            <w:shd w:val="clear" w:color="auto" w:fill="A7E8FF"/>
          </w:tcPr>
          <w:p w:rsidR="00B17D25" w:rsidRPr="00E22318" w:rsidRDefault="00B17D25" w:rsidP="00523CC4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A7E8FF"/>
            <w:noWrap/>
            <w:vAlign w:val="bottom"/>
          </w:tcPr>
          <w:p w:rsidR="00B17D25" w:rsidRPr="00E22318" w:rsidRDefault="00B17D25" w:rsidP="00523CC4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1332" w:type="dxa"/>
            <w:shd w:val="clear" w:color="auto" w:fill="A7E8FF"/>
            <w:noWrap/>
            <w:vAlign w:val="bottom"/>
          </w:tcPr>
          <w:p w:rsidR="00B17D25" w:rsidRPr="00E22318" w:rsidRDefault="00B17D25" w:rsidP="00523CC4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7E8FF"/>
            <w:noWrap/>
            <w:vAlign w:val="bottom"/>
          </w:tcPr>
          <w:p w:rsidR="00B17D25" w:rsidRPr="00E22318" w:rsidRDefault="00B17D25" w:rsidP="00523CC4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1569" w:type="dxa"/>
            <w:shd w:val="clear" w:color="auto" w:fill="A7E8FF"/>
            <w:noWrap/>
            <w:vAlign w:val="bottom"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E22318">
              <w:rPr>
                <w:rFonts w:ascii="Arial Narrow" w:hAnsi="Arial Narrow" w:cs="Arial"/>
                <w:b/>
                <w:bCs/>
              </w:rPr>
              <w:t>2.00</w:t>
            </w:r>
          </w:p>
        </w:tc>
      </w:tr>
    </w:tbl>
    <w:p w:rsidR="00C84EEE" w:rsidRDefault="00E22318" w:rsidP="00E22318">
      <w:pPr>
        <w:rPr>
          <w:rFonts w:ascii="Arial Narrow" w:hAnsi="Arial Narrow" w:cs="Arial"/>
          <w:b/>
          <w:noProof/>
          <w:lang w:val="en-MY"/>
        </w:rPr>
      </w:pPr>
      <w:r>
        <w:rPr>
          <w:rFonts w:ascii="Arial Narrow" w:hAnsi="Arial Narrow" w:cs="Arial"/>
          <w:b/>
          <w:noProof/>
          <w:lang w:val="en-MY"/>
        </w:rPr>
        <w:t xml:space="preserve"> 12.</w:t>
      </w:r>
      <w:r w:rsidR="00314163" w:rsidRPr="00E22318">
        <w:rPr>
          <w:rFonts w:ascii="Arial Narrow" w:hAnsi="Arial Narrow" w:cs="Arial"/>
          <w:b/>
          <w:noProof/>
          <w:lang w:val="en-MY"/>
        </w:rPr>
        <w:t xml:space="preserve"> </w:t>
      </w:r>
      <w:r>
        <w:rPr>
          <w:rFonts w:ascii="Arial Narrow" w:hAnsi="Arial Narrow" w:cs="Arial"/>
          <w:b/>
          <w:noProof/>
          <w:lang w:val="en-MY"/>
        </w:rPr>
        <w:t xml:space="preserve"> </w:t>
      </w:r>
      <w:r w:rsidR="00AE5F40">
        <w:rPr>
          <w:rFonts w:ascii="Arial Narrow" w:hAnsi="Arial Narrow" w:cs="Arial"/>
          <w:b/>
          <w:noProof/>
          <w:lang w:val="en-MY"/>
        </w:rPr>
        <w:t>Pelan  Pengajara</w:t>
      </w:r>
    </w:p>
    <w:p w:rsidR="00AE5F40" w:rsidRPr="00E22318" w:rsidRDefault="00AE5F40" w:rsidP="00E22318">
      <w:pPr>
        <w:rPr>
          <w:rFonts w:ascii="Arial Narrow" w:hAnsi="Arial Narrow" w:cs="Arial"/>
          <w:b/>
          <w:noProof/>
          <w:lang w:val="en-MY"/>
        </w:rPr>
        <w:sectPr w:rsidR="00AE5F40" w:rsidRPr="00E22318" w:rsidSect="00AC571A">
          <w:pgSz w:w="16840" w:h="11907" w:orient="landscape" w:code="9"/>
          <w:pgMar w:top="1701" w:right="1134" w:bottom="1701" w:left="1134" w:header="709" w:footer="709" w:gutter="0"/>
          <w:cols w:space="708"/>
          <w:docGrid w:linePitch="360"/>
        </w:sectPr>
      </w:pPr>
    </w:p>
    <w:p w:rsidR="00C84EEE" w:rsidRPr="00E22318" w:rsidRDefault="00E22318" w:rsidP="00E22318">
      <w:pPr>
        <w:spacing w:before="240" w:after="120" w:line="276" w:lineRule="auto"/>
        <w:rPr>
          <w:rFonts w:ascii="Arial Narrow" w:hAnsi="Arial Narrow" w:cstheme="minorHAnsi"/>
          <w:b/>
          <w:noProof/>
          <w:lang w:val="en-MY"/>
        </w:rPr>
      </w:pPr>
      <w:r>
        <w:rPr>
          <w:rFonts w:ascii="Arial Narrow" w:hAnsi="Arial Narrow" w:cstheme="minorHAnsi"/>
          <w:b/>
          <w:noProof/>
          <w:lang w:val="en-MY"/>
        </w:rPr>
        <w:lastRenderedPageBreak/>
        <w:t xml:space="preserve">13.  </w:t>
      </w:r>
      <w:r w:rsidR="00C84EEE" w:rsidRPr="00E22318">
        <w:rPr>
          <w:rFonts w:ascii="Arial Narrow" w:hAnsi="Arial Narrow" w:cstheme="minorHAnsi"/>
          <w:b/>
          <w:noProof/>
          <w:lang w:val="en-MY"/>
        </w:rPr>
        <w:t xml:space="preserve">Pelan Pentaksiran: </w:t>
      </w:r>
    </w:p>
    <w:p w:rsidR="00C84EEE" w:rsidRPr="00E22318" w:rsidRDefault="00C84EEE" w:rsidP="00C84EEE">
      <w:pPr>
        <w:autoSpaceDE w:val="0"/>
        <w:autoSpaceDN w:val="0"/>
        <w:adjustRightInd w:val="0"/>
        <w:rPr>
          <w:rFonts w:ascii="Arial Narrow" w:hAnsi="Arial Narrow"/>
          <w:b/>
          <w:bCs/>
          <w:noProof/>
          <w:lang w:val="en-MY"/>
        </w:rPr>
      </w:pPr>
    </w:p>
    <w:tbl>
      <w:tblPr>
        <w:tblStyle w:val="TableGrid"/>
        <w:tblW w:w="14220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611"/>
        <w:gridCol w:w="4094"/>
        <w:gridCol w:w="611"/>
        <w:gridCol w:w="3054"/>
        <w:gridCol w:w="868"/>
        <w:gridCol w:w="872"/>
        <w:gridCol w:w="1500"/>
        <w:gridCol w:w="630"/>
        <w:gridCol w:w="720"/>
        <w:gridCol w:w="630"/>
        <w:gridCol w:w="630"/>
      </w:tblGrid>
      <w:tr w:rsidR="00B17D25" w:rsidRPr="00E22318" w:rsidTr="00B17D25">
        <w:trPr>
          <w:trHeight w:val="413"/>
        </w:trPr>
        <w:tc>
          <w:tcPr>
            <w:tcW w:w="4705" w:type="dxa"/>
            <w:gridSpan w:val="2"/>
            <w:vMerge w:val="restart"/>
            <w:shd w:val="clear" w:color="auto" w:fill="A7E8FF"/>
            <w:vAlign w:val="center"/>
            <w:hideMark/>
          </w:tcPr>
          <w:p w:rsidR="00B17D25" w:rsidRPr="00E22318" w:rsidRDefault="00B17D25" w:rsidP="00C84EEE">
            <w:pPr>
              <w:pStyle w:val="ListParagraph"/>
              <w:numPr>
                <w:ilvl w:val="0"/>
                <w:numId w:val="6"/>
              </w:numPr>
              <w:ind w:hanging="720"/>
              <w:rPr>
                <w:rFonts w:ascii="Arial Narrow" w:hAnsi="Arial Narrow"/>
                <w:b/>
                <w:noProof/>
                <w:lang w:val="en-MY"/>
              </w:rPr>
            </w:pPr>
            <w:r w:rsidRPr="00E22318">
              <w:rPr>
                <w:rFonts w:ascii="Arial Narrow" w:hAnsi="Arial Narrow"/>
                <w:b/>
                <w:noProof/>
                <w:lang w:val="en-MY"/>
              </w:rPr>
              <w:t>PPPM1952 KEBUDAYAAN DAN KESENIAN ISLAM :</w:t>
            </w:r>
          </w:p>
          <w:p w:rsidR="00B17D25" w:rsidRPr="00E22318" w:rsidRDefault="00B17D25" w:rsidP="00C84EEE">
            <w:pPr>
              <w:jc w:val="center"/>
              <w:rPr>
                <w:rFonts w:ascii="Arial Narrow" w:hAnsi="Arial Narrow"/>
                <w:b/>
                <w:bCs/>
                <w:noProof/>
                <w:lang w:val="en-MY"/>
              </w:rPr>
            </w:pPr>
            <w:r w:rsidRPr="00E22318">
              <w:rPr>
                <w:rFonts w:ascii="Arial Narrow" w:hAnsi="Arial Narrow"/>
                <w:b/>
                <w:bCs/>
                <w:noProof/>
                <w:lang w:val="en-MY"/>
              </w:rPr>
              <w:t>– HPK</w:t>
            </w:r>
          </w:p>
          <w:p w:rsidR="00B17D25" w:rsidRPr="00E22318" w:rsidRDefault="00B17D25" w:rsidP="00C84EEE">
            <w:pPr>
              <w:jc w:val="center"/>
              <w:rPr>
                <w:rFonts w:ascii="Arial Narrow" w:hAnsi="Arial Narrow"/>
                <w:b/>
                <w:bCs/>
                <w:noProof/>
                <w:lang w:val="en-MY"/>
              </w:rPr>
            </w:pPr>
          </w:p>
          <w:p w:rsidR="00B17D25" w:rsidRPr="00E22318" w:rsidRDefault="00B17D25" w:rsidP="00C84EEE">
            <w:pPr>
              <w:jc w:val="center"/>
              <w:rPr>
                <w:rFonts w:ascii="Arial Narrow" w:hAnsi="Arial Narrow"/>
                <w:noProof/>
                <w:lang w:val="en-MY"/>
              </w:rPr>
            </w:pPr>
            <w:r w:rsidRPr="00E22318">
              <w:rPr>
                <w:rFonts w:ascii="Arial Narrow" w:hAnsi="Arial Narrow"/>
                <w:noProof/>
                <w:lang w:val="en-MY"/>
              </w:rPr>
              <w:t>Pada akhir kursus ini, pelajar seharusnya boleh:</w:t>
            </w:r>
          </w:p>
        </w:tc>
        <w:tc>
          <w:tcPr>
            <w:tcW w:w="611" w:type="dxa"/>
            <w:vMerge w:val="restart"/>
            <w:shd w:val="clear" w:color="auto" w:fill="A7E8FF"/>
            <w:textDirection w:val="btLr"/>
            <w:vAlign w:val="center"/>
            <w:hideMark/>
          </w:tcPr>
          <w:p w:rsidR="00B17D25" w:rsidRPr="00E22318" w:rsidRDefault="00B17D25" w:rsidP="00C84EEE">
            <w:pPr>
              <w:ind w:left="113" w:right="113"/>
              <w:jc w:val="center"/>
              <w:rPr>
                <w:rFonts w:ascii="Arial Narrow" w:hAnsi="Arial Narrow"/>
                <w:noProof/>
                <w:lang w:val="en-MY"/>
              </w:rPr>
            </w:pPr>
            <w:r w:rsidRPr="00E22318">
              <w:rPr>
                <w:rFonts w:ascii="Arial Narrow" w:hAnsi="Arial Narrow"/>
                <w:b/>
                <w:bCs/>
                <w:noProof/>
                <w:lang w:val="en-MY"/>
              </w:rPr>
              <w:t>Tahap Taksonomi</w:t>
            </w:r>
          </w:p>
        </w:tc>
        <w:tc>
          <w:tcPr>
            <w:tcW w:w="3054" w:type="dxa"/>
            <w:vMerge w:val="restart"/>
            <w:shd w:val="clear" w:color="auto" w:fill="A7E8FF"/>
            <w:vAlign w:val="center"/>
          </w:tcPr>
          <w:p w:rsidR="00B17D25" w:rsidRPr="00E22318" w:rsidRDefault="00B17D25" w:rsidP="00C84EEE">
            <w:pPr>
              <w:contextualSpacing/>
              <w:jc w:val="center"/>
              <w:rPr>
                <w:rFonts w:ascii="Arial Narrow" w:hAnsi="Arial Narrow"/>
                <w:noProof/>
                <w:lang w:val="en-MY"/>
              </w:rPr>
            </w:pPr>
            <w:r w:rsidRPr="00E22318">
              <w:rPr>
                <w:rFonts w:ascii="Arial Narrow" w:hAnsi="Arial Narrow"/>
                <w:b/>
                <w:bCs/>
                <w:noProof/>
                <w:lang w:val="en-MY"/>
              </w:rPr>
              <w:t>Indikator</w:t>
            </w:r>
          </w:p>
          <w:p w:rsidR="00B17D25" w:rsidRPr="00E22318" w:rsidRDefault="00B17D25" w:rsidP="00C84EEE">
            <w:pPr>
              <w:jc w:val="center"/>
              <w:rPr>
                <w:rFonts w:ascii="Arial Narrow" w:hAnsi="Arial Narrow"/>
                <w:b/>
                <w:bCs/>
                <w:noProof/>
                <w:lang w:val="en-MY"/>
              </w:rPr>
            </w:pPr>
          </w:p>
        </w:tc>
        <w:tc>
          <w:tcPr>
            <w:tcW w:w="868" w:type="dxa"/>
            <w:vMerge w:val="restart"/>
            <w:shd w:val="clear" w:color="auto" w:fill="A7E8FF"/>
            <w:textDirection w:val="btLr"/>
            <w:vAlign w:val="center"/>
            <w:hideMark/>
          </w:tcPr>
          <w:p w:rsidR="00B17D25" w:rsidRPr="00E22318" w:rsidRDefault="00B17D25" w:rsidP="00C84EEE">
            <w:pPr>
              <w:ind w:left="113" w:right="113"/>
              <w:jc w:val="center"/>
              <w:rPr>
                <w:rFonts w:ascii="Arial Narrow" w:hAnsi="Arial Narrow"/>
                <w:b/>
                <w:noProof/>
                <w:lang w:val="en-MY"/>
              </w:rPr>
            </w:pPr>
            <w:r w:rsidRPr="00E22318">
              <w:rPr>
                <w:rFonts w:ascii="Arial Narrow" w:hAnsi="Arial Narrow"/>
                <w:b/>
                <w:noProof/>
                <w:lang w:val="en-MY"/>
              </w:rPr>
              <w:t>HPP*/MQF**</w:t>
            </w:r>
          </w:p>
        </w:tc>
        <w:tc>
          <w:tcPr>
            <w:tcW w:w="872" w:type="dxa"/>
            <w:vMerge w:val="restart"/>
            <w:shd w:val="clear" w:color="auto" w:fill="A7E8FF"/>
            <w:textDirection w:val="btLr"/>
            <w:vAlign w:val="center"/>
          </w:tcPr>
          <w:p w:rsidR="00B17D25" w:rsidRPr="00E22318" w:rsidRDefault="00B17D25" w:rsidP="00C84EEE">
            <w:pPr>
              <w:ind w:left="113" w:right="113"/>
              <w:jc w:val="center"/>
              <w:rPr>
                <w:rFonts w:ascii="Arial Narrow" w:hAnsi="Arial Narrow"/>
                <w:b/>
                <w:noProof/>
                <w:lang w:val="en-MY"/>
              </w:rPr>
            </w:pPr>
            <w:r w:rsidRPr="00E22318">
              <w:rPr>
                <w:rFonts w:ascii="Arial Narrow" w:hAnsi="Arial Narrow"/>
                <w:b/>
                <w:noProof/>
                <w:lang w:val="en-MY"/>
              </w:rPr>
              <w:t>Pemboleh (1) / Penentu (2)</w:t>
            </w:r>
          </w:p>
        </w:tc>
        <w:tc>
          <w:tcPr>
            <w:tcW w:w="1500" w:type="dxa"/>
            <w:vMerge w:val="restart"/>
            <w:shd w:val="clear" w:color="auto" w:fill="A7E8FF"/>
            <w:textDirection w:val="btLr"/>
            <w:vAlign w:val="center"/>
            <w:hideMark/>
          </w:tcPr>
          <w:p w:rsidR="00B17D25" w:rsidRPr="00E22318" w:rsidRDefault="00B17D25" w:rsidP="00C84EEE">
            <w:pPr>
              <w:ind w:left="113" w:right="113"/>
              <w:jc w:val="center"/>
              <w:rPr>
                <w:rFonts w:ascii="Arial Narrow" w:hAnsi="Arial Narrow"/>
                <w:b/>
                <w:noProof/>
                <w:lang w:val="en-MY"/>
              </w:rPr>
            </w:pPr>
            <w:r w:rsidRPr="00E22318">
              <w:rPr>
                <w:rFonts w:ascii="Arial Narrow" w:hAnsi="Arial Narrow"/>
                <w:b/>
                <w:bCs/>
                <w:noProof/>
                <w:lang w:val="en-MY"/>
              </w:rPr>
              <w:t>Kaedah Penyampaian</w:t>
            </w:r>
          </w:p>
        </w:tc>
        <w:tc>
          <w:tcPr>
            <w:tcW w:w="1980" w:type="dxa"/>
            <w:gridSpan w:val="3"/>
            <w:shd w:val="clear" w:color="auto" w:fill="A7E8FF"/>
          </w:tcPr>
          <w:p w:rsidR="00B17D25" w:rsidRPr="00E22318" w:rsidRDefault="00B17D25" w:rsidP="00C84EEE">
            <w:pPr>
              <w:jc w:val="center"/>
              <w:rPr>
                <w:rFonts w:ascii="Arial Narrow" w:hAnsi="Arial Narrow"/>
                <w:b/>
                <w:bCs/>
                <w:noProof/>
                <w:lang w:val="en-MY"/>
              </w:rPr>
            </w:pPr>
            <w:r w:rsidRPr="00E22318">
              <w:rPr>
                <w:rFonts w:ascii="Arial Narrow" w:hAnsi="Arial Narrow"/>
                <w:b/>
                <w:bCs/>
                <w:noProof/>
                <w:lang w:val="en-MY"/>
              </w:rPr>
              <w:t>Kaedah Pentaksiran</w:t>
            </w:r>
            <w:r>
              <w:rPr>
                <w:rFonts w:ascii="Arial Narrow" w:hAnsi="Arial Narrow"/>
                <w:b/>
                <w:bCs/>
                <w:noProof/>
                <w:lang w:val="en-MY"/>
              </w:rPr>
              <w:t xml:space="preserve"> ( Penilaian Berterusan )</w:t>
            </w:r>
          </w:p>
        </w:tc>
        <w:tc>
          <w:tcPr>
            <w:tcW w:w="630" w:type="dxa"/>
            <w:shd w:val="clear" w:color="auto" w:fill="A7E8FF"/>
          </w:tcPr>
          <w:p w:rsidR="00B17D25" w:rsidRPr="00E22318" w:rsidRDefault="00B17D25" w:rsidP="00C84EEE">
            <w:pPr>
              <w:jc w:val="center"/>
              <w:rPr>
                <w:rFonts w:ascii="Arial Narrow" w:hAnsi="Arial Narrow"/>
                <w:b/>
                <w:bCs/>
                <w:noProof/>
                <w:lang w:val="en-MY"/>
              </w:rPr>
            </w:pPr>
          </w:p>
        </w:tc>
      </w:tr>
      <w:tr w:rsidR="00B17D25" w:rsidRPr="00E22318" w:rsidTr="00AE5F40">
        <w:trPr>
          <w:cantSplit/>
          <w:trHeight w:val="2132"/>
        </w:trPr>
        <w:tc>
          <w:tcPr>
            <w:tcW w:w="4705" w:type="dxa"/>
            <w:gridSpan w:val="2"/>
            <w:vMerge/>
            <w:shd w:val="clear" w:color="auto" w:fill="A7E8FF"/>
            <w:hideMark/>
          </w:tcPr>
          <w:p w:rsidR="00B17D25" w:rsidRPr="00E22318" w:rsidRDefault="00B17D25" w:rsidP="00C84EEE">
            <w:pPr>
              <w:rPr>
                <w:rFonts w:ascii="Arial Narrow" w:hAnsi="Arial Narrow"/>
                <w:noProof/>
                <w:lang w:val="en-MY"/>
              </w:rPr>
            </w:pPr>
          </w:p>
        </w:tc>
        <w:tc>
          <w:tcPr>
            <w:tcW w:w="611" w:type="dxa"/>
            <w:vMerge/>
            <w:shd w:val="clear" w:color="auto" w:fill="A7E8FF"/>
            <w:hideMark/>
          </w:tcPr>
          <w:p w:rsidR="00B17D25" w:rsidRPr="00E22318" w:rsidRDefault="00B17D25" w:rsidP="00C84EEE">
            <w:pPr>
              <w:jc w:val="center"/>
              <w:rPr>
                <w:rFonts w:ascii="Arial Narrow" w:hAnsi="Arial Narrow"/>
                <w:noProof/>
                <w:lang w:val="en-MY"/>
              </w:rPr>
            </w:pPr>
          </w:p>
        </w:tc>
        <w:tc>
          <w:tcPr>
            <w:tcW w:w="3054" w:type="dxa"/>
            <w:vMerge/>
            <w:shd w:val="clear" w:color="auto" w:fill="A7E8FF"/>
          </w:tcPr>
          <w:p w:rsidR="00B17D25" w:rsidRPr="00E22318" w:rsidRDefault="00B17D25" w:rsidP="00C84EEE">
            <w:pPr>
              <w:rPr>
                <w:rFonts w:ascii="Arial Narrow" w:hAnsi="Arial Narrow"/>
                <w:noProof/>
                <w:lang w:val="en-MY"/>
              </w:rPr>
            </w:pPr>
          </w:p>
        </w:tc>
        <w:tc>
          <w:tcPr>
            <w:tcW w:w="868" w:type="dxa"/>
            <w:vMerge/>
            <w:shd w:val="clear" w:color="auto" w:fill="A7E8FF"/>
            <w:vAlign w:val="center"/>
            <w:hideMark/>
          </w:tcPr>
          <w:p w:rsidR="00B17D25" w:rsidRPr="00E22318" w:rsidRDefault="00B17D25" w:rsidP="00C84EEE">
            <w:pPr>
              <w:jc w:val="center"/>
              <w:rPr>
                <w:rFonts w:ascii="Arial Narrow" w:hAnsi="Arial Narrow"/>
                <w:noProof/>
                <w:lang w:val="en-MY"/>
              </w:rPr>
            </w:pPr>
          </w:p>
        </w:tc>
        <w:tc>
          <w:tcPr>
            <w:tcW w:w="872" w:type="dxa"/>
            <w:vMerge/>
            <w:shd w:val="clear" w:color="auto" w:fill="A7E8FF"/>
            <w:vAlign w:val="center"/>
            <w:hideMark/>
          </w:tcPr>
          <w:p w:rsidR="00B17D25" w:rsidRPr="00E22318" w:rsidRDefault="00B17D25" w:rsidP="00C84EEE">
            <w:pPr>
              <w:jc w:val="center"/>
              <w:rPr>
                <w:rFonts w:ascii="Arial Narrow" w:hAnsi="Arial Narrow"/>
                <w:noProof/>
                <w:lang w:val="en-MY"/>
              </w:rPr>
            </w:pPr>
          </w:p>
        </w:tc>
        <w:tc>
          <w:tcPr>
            <w:tcW w:w="1500" w:type="dxa"/>
            <w:vMerge/>
            <w:shd w:val="clear" w:color="auto" w:fill="A7E8FF"/>
            <w:hideMark/>
          </w:tcPr>
          <w:p w:rsidR="00B17D25" w:rsidRPr="00E22318" w:rsidRDefault="00B17D25" w:rsidP="00C84EEE">
            <w:pPr>
              <w:rPr>
                <w:rFonts w:ascii="Arial Narrow" w:hAnsi="Arial Narrow"/>
                <w:noProof/>
                <w:lang w:val="en-MY"/>
              </w:rPr>
            </w:pPr>
          </w:p>
        </w:tc>
        <w:tc>
          <w:tcPr>
            <w:tcW w:w="630" w:type="dxa"/>
            <w:shd w:val="clear" w:color="auto" w:fill="C9F1FF"/>
            <w:textDirection w:val="btLr"/>
          </w:tcPr>
          <w:p w:rsidR="00B17D25" w:rsidRPr="00AE5F40" w:rsidRDefault="00B17D25" w:rsidP="00B17D25">
            <w:pPr>
              <w:ind w:left="115" w:right="115"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MY"/>
              </w:rPr>
            </w:pPr>
            <w:r w:rsidRPr="00AE5F40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MY"/>
              </w:rPr>
              <w:t xml:space="preserve"> Tugasan Individu 20%</w:t>
            </w:r>
          </w:p>
        </w:tc>
        <w:tc>
          <w:tcPr>
            <w:tcW w:w="720" w:type="dxa"/>
            <w:shd w:val="clear" w:color="auto" w:fill="C9F1FF"/>
            <w:textDirection w:val="btLr"/>
          </w:tcPr>
          <w:p w:rsidR="00B17D25" w:rsidRPr="00AE5F40" w:rsidRDefault="00AE5F40" w:rsidP="00AE5F40">
            <w:pPr>
              <w:ind w:left="115" w:right="115"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MY"/>
              </w:rPr>
            </w:pPr>
            <w:r w:rsidRPr="00AE5F40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MY"/>
              </w:rPr>
              <w:t xml:space="preserve">Penulisan Laporan Tugasan 30 % </w:t>
            </w:r>
          </w:p>
        </w:tc>
        <w:tc>
          <w:tcPr>
            <w:tcW w:w="630" w:type="dxa"/>
            <w:shd w:val="clear" w:color="auto" w:fill="C9F1FF"/>
            <w:textDirection w:val="btLr"/>
          </w:tcPr>
          <w:p w:rsidR="00B17D25" w:rsidRPr="00AE5F40" w:rsidRDefault="00AE5F40" w:rsidP="00C84EEE">
            <w:pPr>
              <w:ind w:left="113" w:right="115"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MY"/>
              </w:rPr>
            </w:pPr>
            <w:r w:rsidRPr="00AE5F40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MY"/>
              </w:rPr>
              <w:t>Pembentangan Digital 30%</w:t>
            </w:r>
          </w:p>
        </w:tc>
        <w:tc>
          <w:tcPr>
            <w:tcW w:w="630" w:type="dxa"/>
            <w:shd w:val="clear" w:color="auto" w:fill="C9F1FF"/>
            <w:textDirection w:val="btLr"/>
          </w:tcPr>
          <w:p w:rsidR="00B17D25" w:rsidRPr="00AE5F40" w:rsidRDefault="00AE5F40" w:rsidP="00C84EEE">
            <w:pPr>
              <w:ind w:left="113" w:right="115"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MY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MY"/>
              </w:rPr>
              <w:t>Keaktifan Perbincangan 20%</w:t>
            </w:r>
          </w:p>
        </w:tc>
      </w:tr>
      <w:tr w:rsidR="00B17D25" w:rsidRPr="00E22318" w:rsidTr="00AE5F40">
        <w:trPr>
          <w:trHeight w:val="908"/>
        </w:trPr>
        <w:tc>
          <w:tcPr>
            <w:tcW w:w="611" w:type="dxa"/>
            <w:hideMark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/>
                <w:noProof/>
                <w:lang w:val="en-MY"/>
              </w:rPr>
            </w:pPr>
            <w:r w:rsidRPr="00E22318">
              <w:rPr>
                <w:rFonts w:ascii="Arial Narrow" w:hAnsi="Arial Narrow"/>
                <w:noProof/>
                <w:lang w:val="en-MY"/>
              </w:rPr>
              <w:t>1.</w:t>
            </w:r>
          </w:p>
        </w:tc>
        <w:tc>
          <w:tcPr>
            <w:tcW w:w="4094" w:type="dxa"/>
            <w:hideMark/>
          </w:tcPr>
          <w:p w:rsidR="00B17D25" w:rsidRPr="00E22318" w:rsidRDefault="00B17D25" w:rsidP="00523CC4">
            <w:pPr>
              <w:rPr>
                <w:rFonts w:ascii="Arial Narrow" w:hAnsi="Arial Narrow" w:cs="Arial"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noProof/>
                <w:lang w:val="en-MY"/>
              </w:rPr>
              <w:t>Berkebolehan menjelaskan sejarah kesenian Islam dan dapat menghuraikan bagaimana kedudukan kesenian di awal Islam</w:t>
            </w:r>
          </w:p>
          <w:p w:rsidR="00B17D25" w:rsidRPr="00E22318" w:rsidRDefault="00B17D25" w:rsidP="00523CC4">
            <w:pPr>
              <w:rPr>
                <w:rFonts w:ascii="Arial Narrow" w:hAnsi="Arial Narrow"/>
                <w:iCs/>
                <w:noProof/>
                <w:lang w:val="en-MY"/>
              </w:rPr>
            </w:pPr>
          </w:p>
        </w:tc>
        <w:tc>
          <w:tcPr>
            <w:tcW w:w="611" w:type="dxa"/>
            <w:hideMark/>
          </w:tcPr>
          <w:p w:rsidR="00B17D25" w:rsidRPr="00E22318" w:rsidRDefault="00B17D25" w:rsidP="00523CC4">
            <w:pPr>
              <w:jc w:val="center"/>
              <w:rPr>
                <w:rFonts w:ascii="Arial Narrow" w:hAnsi="Arial Narrow"/>
                <w:iCs/>
                <w:noProof/>
              </w:rPr>
            </w:pPr>
            <w:r w:rsidRPr="00E22318">
              <w:rPr>
                <w:rFonts w:ascii="Arial Narrow" w:hAnsi="Arial Narrow"/>
                <w:iCs/>
                <w:noProof/>
              </w:rPr>
              <w:t>C4</w:t>
            </w:r>
          </w:p>
        </w:tc>
        <w:tc>
          <w:tcPr>
            <w:tcW w:w="3054" w:type="dxa"/>
          </w:tcPr>
          <w:p w:rsidR="00B17D25" w:rsidRPr="00E22318" w:rsidRDefault="00B17D25" w:rsidP="00523CC4">
            <w:pPr>
              <w:ind w:left="53"/>
              <w:rPr>
                <w:rFonts w:ascii="Arial Narrow" w:hAnsi="Arial Narrow"/>
              </w:rPr>
            </w:pPr>
            <w:r w:rsidRPr="00E22318">
              <w:rPr>
                <w:rFonts w:ascii="Arial Narrow" w:hAnsi="Arial Narrow"/>
              </w:rPr>
              <w:t xml:space="preserve">Membahaskan konsep dakwah dan keperluan dakwah </w:t>
            </w:r>
          </w:p>
        </w:tc>
        <w:tc>
          <w:tcPr>
            <w:tcW w:w="868" w:type="dxa"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/>
                <w:lang w:val="ms-MY"/>
              </w:rPr>
            </w:pPr>
            <w:r w:rsidRPr="00E22318">
              <w:rPr>
                <w:rFonts w:ascii="Arial Narrow" w:hAnsi="Arial Narrow"/>
                <w:lang w:val="ms-MY"/>
              </w:rPr>
              <w:t>HPP1</w:t>
            </w:r>
          </w:p>
        </w:tc>
        <w:tc>
          <w:tcPr>
            <w:tcW w:w="872" w:type="dxa"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/>
                <w:lang w:val="ms-MY"/>
              </w:rPr>
            </w:pPr>
            <w:r w:rsidRPr="00E22318">
              <w:rPr>
                <w:rFonts w:ascii="Arial Narrow" w:hAnsi="Arial Narrow"/>
                <w:lang w:val="ms-MY"/>
              </w:rPr>
              <w:t>2</w:t>
            </w:r>
          </w:p>
        </w:tc>
        <w:tc>
          <w:tcPr>
            <w:tcW w:w="1500" w:type="dxa"/>
          </w:tcPr>
          <w:p w:rsidR="00B17D25" w:rsidRPr="00E22318" w:rsidRDefault="00B17D25" w:rsidP="00523CC4">
            <w:pPr>
              <w:jc w:val="center"/>
              <w:rPr>
                <w:rFonts w:ascii="Arial Narrow" w:hAnsi="Arial Narrow"/>
                <w:bCs/>
                <w:noProof/>
              </w:rPr>
            </w:pPr>
            <w:r w:rsidRPr="00E22318">
              <w:rPr>
                <w:rFonts w:ascii="Arial Narrow" w:hAnsi="Arial Narrow"/>
                <w:noProof/>
                <w:color w:val="000000"/>
              </w:rPr>
              <w:t xml:space="preserve">Kuliah </w:t>
            </w:r>
          </w:p>
        </w:tc>
        <w:tc>
          <w:tcPr>
            <w:tcW w:w="630" w:type="dxa"/>
          </w:tcPr>
          <w:p w:rsidR="00B17D25" w:rsidRPr="00E22318" w:rsidRDefault="00AE5F40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20%</w:t>
            </w:r>
          </w:p>
        </w:tc>
        <w:tc>
          <w:tcPr>
            <w:tcW w:w="720" w:type="dxa"/>
          </w:tcPr>
          <w:p w:rsidR="00B17D25" w:rsidRPr="00E22318" w:rsidRDefault="00B17D25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B17D25" w:rsidRPr="00E22318" w:rsidRDefault="00B17D25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B17D25" w:rsidRPr="00E22318" w:rsidRDefault="00B17D25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B17D25" w:rsidRPr="00E22318" w:rsidTr="00AE5F40">
        <w:trPr>
          <w:trHeight w:val="1140"/>
        </w:trPr>
        <w:tc>
          <w:tcPr>
            <w:tcW w:w="611" w:type="dxa"/>
            <w:hideMark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/>
                <w:noProof/>
                <w:lang w:val="en-MY"/>
              </w:rPr>
            </w:pPr>
            <w:r w:rsidRPr="00E22318">
              <w:rPr>
                <w:rFonts w:ascii="Arial Narrow" w:hAnsi="Arial Narrow"/>
                <w:noProof/>
                <w:lang w:val="en-MY"/>
              </w:rPr>
              <w:t>2.</w:t>
            </w:r>
          </w:p>
        </w:tc>
        <w:tc>
          <w:tcPr>
            <w:tcW w:w="4094" w:type="dxa"/>
            <w:hideMark/>
          </w:tcPr>
          <w:p w:rsidR="00B17D25" w:rsidRPr="00E22318" w:rsidRDefault="00B17D25" w:rsidP="00523CC4">
            <w:pPr>
              <w:rPr>
                <w:rFonts w:ascii="Arial Narrow" w:hAnsi="Arial Narrow" w:cs="Arial"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noProof/>
                <w:lang w:val="en-MY"/>
              </w:rPr>
              <w:t xml:space="preserve">Berkebolehan menjelaskan kedudukan dan membezakan yang harus dan yang haram dalam persembahan kesenian </w:t>
            </w:r>
          </w:p>
        </w:tc>
        <w:tc>
          <w:tcPr>
            <w:tcW w:w="611" w:type="dxa"/>
            <w:hideMark/>
          </w:tcPr>
          <w:p w:rsidR="00B17D25" w:rsidRPr="00E22318" w:rsidRDefault="00B17D25" w:rsidP="00523CC4">
            <w:pPr>
              <w:jc w:val="center"/>
              <w:rPr>
                <w:rFonts w:ascii="Arial Narrow" w:hAnsi="Arial Narrow"/>
                <w:iCs/>
                <w:noProof/>
              </w:rPr>
            </w:pPr>
            <w:r w:rsidRPr="00E22318">
              <w:rPr>
                <w:rFonts w:ascii="Arial Narrow" w:hAnsi="Arial Narrow"/>
                <w:iCs/>
                <w:noProof/>
              </w:rPr>
              <w:t>C4</w:t>
            </w:r>
          </w:p>
        </w:tc>
        <w:tc>
          <w:tcPr>
            <w:tcW w:w="3054" w:type="dxa"/>
          </w:tcPr>
          <w:p w:rsidR="00B17D25" w:rsidRPr="00E22318" w:rsidRDefault="00B17D25" w:rsidP="00523CC4">
            <w:pPr>
              <w:ind w:left="53"/>
              <w:rPr>
                <w:rFonts w:ascii="Arial Narrow" w:hAnsi="Arial Narrow"/>
              </w:rPr>
            </w:pPr>
            <w:r w:rsidRPr="00E22318">
              <w:rPr>
                <w:rFonts w:ascii="Arial Narrow" w:hAnsi="Arial Narrow"/>
              </w:rPr>
              <w:t xml:space="preserve">Memberi hujah berdasarkan hukum berdakwah </w:t>
            </w:r>
          </w:p>
        </w:tc>
        <w:tc>
          <w:tcPr>
            <w:tcW w:w="868" w:type="dxa"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/>
                <w:lang w:val="ms-MY"/>
              </w:rPr>
            </w:pPr>
            <w:r w:rsidRPr="00E22318">
              <w:rPr>
                <w:rFonts w:ascii="Arial Narrow" w:hAnsi="Arial Narrow"/>
                <w:lang w:val="ms-MY"/>
              </w:rPr>
              <w:t>HPP2</w:t>
            </w:r>
          </w:p>
        </w:tc>
        <w:tc>
          <w:tcPr>
            <w:tcW w:w="872" w:type="dxa"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/>
                <w:lang w:val="ms-MY"/>
              </w:rPr>
            </w:pPr>
            <w:r w:rsidRPr="00E22318">
              <w:rPr>
                <w:rFonts w:ascii="Arial Narrow" w:hAnsi="Arial Narrow"/>
                <w:lang w:val="ms-MY"/>
              </w:rPr>
              <w:t>2</w:t>
            </w:r>
          </w:p>
        </w:tc>
        <w:tc>
          <w:tcPr>
            <w:tcW w:w="1500" w:type="dxa"/>
          </w:tcPr>
          <w:p w:rsidR="00B17D25" w:rsidRPr="00E22318" w:rsidRDefault="00B17D25" w:rsidP="00523CC4">
            <w:pPr>
              <w:jc w:val="center"/>
              <w:rPr>
                <w:rFonts w:ascii="Arial Narrow" w:hAnsi="Arial Narrow"/>
                <w:noProof/>
              </w:rPr>
            </w:pPr>
            <w:r w:rsidRPr="00E22318">
              <w:rPr>
                <w:rFonts w:ascii="Arial Narrow" w:hAnsi="Arial Narrow"/>
                <w:noProof/>
                <w:color w:val="000000"/>
              </w:rPr>
              <w:t xml:space="preserve">Kuliah </w:t>
            </w:r>
          </w:p>
        </w:tc>
        <w:tc>
          <w:tcPr>
            <w:tcW w:w="630" w:type="dxa"/>
          </w:tcPr>
          <w:p w:rsidR="00B17D25" w:rsidRPr="00E22318" w:rsidRDefault="00B17D25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B17D25" w:rsidRPr="00E22318" w:rsidRDefault="00AE5F40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30%</w:t>
            </w:r>
          </w:p>
        </w:tc>
        <w:tc>
          <w:tcPr>
            <w:tcW w:w="630" w:type="dxa"/>
          </w:tcPr>
          <w:p w:rsidR="00B17D25" w:rsidRPr="00E22318" w:rsidRDefault="00B17D25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B17D25" w:rsidRPr="00E22318" w:rsidRDefault="00B17D25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B17D25" w:rsidRPr="00E22318" w:rsidTr="00AE5F40">
        <w:trPr>
          <w:trHeight w:val="959"/>
        </w:trPr>
        <w:tc>
          <w:tcPr>
            <w:tcW w:w="611" w:type="dxa"/>
            <w:hideMark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/>
                <w:noProof/>
                <w:lang w:val="en-MY"/>
              </w:rPr>
            </w:pPr>
            <w:r w:rsidRPr="00E22318">
              <w:rPr>
                <w:rFonts w:ascii="Arial Narrow" w:hAnsi="Arial Narrow"/>
                <w:noProof/>
                <w:lang w:val="en-MY"/>
              </w:rPr>
              <w:t>3.</w:t>
            </w:r>
          </w:p>
        </w:tc>
        <w:tc>
          <w:tcPr>
            <w:tcW w:w="4094" w:type="dxa"/>
            <w:hideMark/>
          </w:tcPr>
          <w:p w:rsidR="00B17D25" w:rsidRPr="00E22318" w:rsidRDefault="00B17D25" w:rsidP="00523CC4">
            <w:pPr>
              <w:rPr>
                <w:rFonts w:ascii="Arial Narrow" w:hAnsi="Arial Narrow" w:cs="Arial"/>
                <w:iCs/>
                <w:noProof/>
                <w:lang w:val="en-MY"/>
              </w:rPr>
            </w:pPr>
            <w:r w:rsidRPr="00E22318">
              <w:rPr>
                <w:rFonts w:ascii="Arial Narrow" w:hAnsi="Arial Narrow" w:cs="Arial"/>
                <w:noProof/>
                <w:lang w:val="en-MY"/>
              </w:rPr>
              <w:t>Berkebolehan menganalisis kebudayaan dan kesenian Islam dan peranannya dalam kehidupan muslim. Pelajar dapat   menyediakan persembahan yang bersesuaian</w:t>
            </w:r>
          </w:p>
        </w:tc>
        <w:tc>
          <w:tcPr>
            <w:tcW w:w="611" w:type="dxa"/>
            <w:hideMark/>
          </w:tcPr>
          <w:p w:rsidR="00B17D25" w:rsidRPr="00E22318" w:rsidRDefault="00B17D25" w:rsidP="00523CC4">
            <w:pPr>
              <w:jc w:val="center"/>
              <w:rPr>
                <w:rFonts w:ascii="Arial Narrow" w:hAnsi="Arial Narrow"/>
                <w:iCs/>
                <w:noProof/>
              </w:rPr>
            </w:pPr>
            <w:r w:rsidRPr="00E22318">
              <w:rPr>
                <w:rFonts w:ascii="Arial Narrow" w:hAnsi="Arial Narrow"/>
                <w:iCs/>
                <w:noProof/>
              </w:rPr>
              <w:t>A3</w:t>
            </w:r>
          </w:p>
        </w:tc>
        <w:tc>
          <w:tcPr>
            <w:tcW w:w="3054" w:type="dxa"/>
          </w:tcPr>
          <w:p w:rsidR="00B17D25" w:rsidRPr="00E22318" w:rsidRDefault="00B17D25" w:rsidP="00523CC4">
            <w:pPr>
              <w:rPr>
                <w:rFonts w:ascii="Arial Narrow" w:hAnsi="Arial Narrow"/>
              </w:rPr>
            </w:pPr>
            <w:r w:rsidRPr="00E22318">
              <w:rPr>
                <w:rFonts w:ascii="Arial Narrow" w:hAnsi="Arial Narrow"/>
              </w:rPr>
              <w:t>Menganalisis data berkaitan pendekatan dakwah</w:t>
            </w:r>
          </w:p>
        </w:tc>
        <w:tc>
          <w:tcPr>
            <w:tcW w:w="868" w:type="dxa"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/>
                <w:lang w:val="ms-MY"/>
              </w:rPr>
            </w:pPr>
            <w:r w:rsidRPr="00E22318">
              <w:rPr>
                <w:rFonts w:ascii="Arial Narrow" w:hAnsi="Arial Narrow"/>
                <w:lang w:val="ms-MY"/>
              </w:rPr>
              <w:t>HPP5</w:t>
            </w:r>
          </w:p>
        </w:tc>
        <w:tc>
          <w:tcPr>
            <w:tcW w:w="872" w:type="dxa"/>
          </w:tcPr>
          <w:p w:rsidR="00B17D25" w:rsidRPr="00E22318" w:rsidRDefault="00B17D25" w:rsidP="00523CC4">
            <w:pPr>
              <w:spacing w:before="60" w:after="60"/>
              <w:jc w:val="center"/>
              <w:rPr>
                <w:rFonts w:ascii="Arial Narrow" w:hAnsi="Arial Narrow"/>
                <w:lang w:val="ms-MY"/>
              </w:rPr>
            </w:pPr>
          </w:p>
        </w:tc>
        <w:tc>
          <w:tcPr>
            <w:tcW w:w="1500" w:type="dxa"/>
          </w:tcPr>
          <w:p w:rsidR="00B17D25" w:rsidRPr="00E22318" w:rsidRDefault="00B17D25" w:rsidP="00523CC4">
            <w:pPr>
              <w:jc w:val="center"/>
              <w:rPr>
                <w:rFonts w:ascii="Arial Narrow" w:hAnsi="Arial Narrow"/>
                <w:noProof/>
              </w:rPr>
            </w:pPr>
            <w:r w:rsidRPr="00E22318">
              <w:rPr>
                <w:rFonts w:ascii="Arial Narrow" w:hAnsi="Arial Narrow"/>
                <w:noProof/>
              </w:rPr>
              <w:t xml:space="preserve">Perbincangan Kumpulan Kecil </w:t>
            </w:r>
          </w:p>
        </w:tc>
        <w:tc>
          <w:tcPr>
            <w:tcW w:w="630" w:type="dxa"/>
          </w:tcPr>
          <w:p w:rsidR="00B17D25" w:rsidRPr="00E22318" w:rsidRDefault="00B17D25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B17D25" w:rsidRPr="00E22318" w:rsidRDefault="00B17D25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  <w:p w:rsidR="00B17D25" w:rsidRPr="00E22318" w:rsidRDefault="00B17D25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  <w:p w:rsidR="00B17D25" w:rsidRPr="00E22318" w:rsidRDefault="00B17D25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  <w:p w:rsidR="00B17D25" w:rsidRPr="00E22318" w:rsidRDefault="00B17D25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B17D25" w:rsidRPr="00E22318" w:rsidRDefault="00B17D25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  <w:p w:rsidR="00B17D25" w:rsidRPr="00E22318" w:rsidRDefault="00B17D25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  <w:p w:rsidR="00B17D25" w:rsidRPr="00E22318" w:rsidRDefault="00B17D25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  <w:p w:rsidR="00B17D25" w:rsidRPr="00E22318" w:rsidRDefault="00AE5F40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30%</w:t>
            </w:r>
          </w:p>
        </w:tc>
        <w:tc>
          <w:tcPr>
            <w:tcW w:w="630" w:type="dxa"/>
          </w:tcPr>
          <w:p w:rsidR="00AE5F40" w:rsidRDefault="00AE5F40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  <w:p w:rsidR="00AE5F40" w:rsidRDefault="00AE5F40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  <w:p w:rsidR="00AE5F40" w:rsidRDefault="00AE5F40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  <w:p w:rsidR="00B17D25" w:rsidRDefault="00AE5F40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20%</w:t>
            </w:r>
          </w:p>
          <w:p w:rsidR="00AE5F40" w:rsidRPr="00E22318" w:rsidRDefault="00AE5F40" w:rsidP="00523CC4">
            <w:pPr>
              <w:spacing w:before="60" w:after="60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B17D25" w:rsidRPr="00E22318" w:rsidTr="00AE5F40">
        <w:trPr>
          <w:trHeight w:val="375"/>
        </w:trPr>
        <w:tc>
          <w:tcPr>
            <w:tcW w:w="11610" w:type="dxa"/>
            <w:gridSpan w:val="7"/>
            <w:shd w:val="clear" w:color="auto" w:fill="A7E8FF"/>
            <w:vAlign w:val="center"/>
          </w:tcPr>
          <w:p w:rsidR="00B17D25" w:rsidRPr="00E22318" w:rsidRDefault="00B17D25" w:rsidP="00C84EEE">
            <w:pPr>
              <w:jc w:val="right"/>
              <w:rPr>
                <w:rFonts w:ascii="Arial Narrow" w:hAnsi="Arial Narrow"/>
                <w:noProof/>
                <w:lang w:val="en-MY"/>
              </w:rPr>
            </w:pPr>
            <w:r w:rsidRPr="00E22318">
              <w:rPr>
                <w:rFonts w:ascii="Arial Narrow" w:hAnsi="Arial Narrow"/>
                <w:b/>
                <w:bCs/>
                <w:noProof/>
                <w:lang w:val="en-MY"/>
              </w:rPr>
              <w:t>JUMLAH/ TOTAL</w:t>
            </w:r>
          </w:p>
        </w:tc>
        <w:tc>
          <w:tcPr>
            <w:tcW w:w="630" w:type="dxa"/>
            <w:shd w:val="clear" w:color="auto" w:fill="A7E8FF"/>
          </w:tcPr>
          <w:p w:rsidR="00B17D25" w:rsidRPr="00E22318" w:rsidRDefault="00AE5F40" w:rsidP="00C84EEE">
            <w:pPr>
              <w:contextualSpacing/>
              <w:jc w:val="center"/>
              <w:rPr>
                <w:rFonts w:ascii="Arial Narrow" w:hAnsi="Arial Narrow"/>
                <w:b/>
                <w:bCs/>
                <w:noProof/>
                <w:lang w:val="en-MY"/>
              </w:rPr>
            </w:pPr>
            <w:r>
              <w:rPr>
                <w:rFonts w:ascii="Arial Narrow" w:hAnsi="Arial Narrow"/>
                <w:b/>
                <w:bCs/>
                <w:noProof/>
                <w:lang w:val="en-MY"/>
              </w:rPr>
              <w:t>20%</w:t>
            </w:r>
          </w:p>
        </w:tc>
        <w:tc>
          <w:tcPr>
            <w:tcW w:w="720" w:type="dxa"/>
            <w:shd w:val="clear" w:color="auto" w:fill="A7E8FF"/>
          </w:tcPr>
          <w:p w:rsidR="00B17D25" w:rsidRPr="00E22318" w:rsidRDefault="00AE5F40" w:rsidP="00C84EEE">
            <w:pPr>
              <w:contextualSpacing/>
              <w:jc w:val="center"/>
              <w:rPr>
                <w:rFonts w:ascii="Arial Narrow" w:hAnsi="Arial Narrow"/>
                <w:b/>
                <w:bCs/>
                <w:noProof/>
                <w:lang w:val="en-MY"/>
              </w:rPr>
            </w:pPr>
            <w:r>
              <w:rPr>
                <w:rFonts w:ascii="Arial Narrow" w:hAnsi="Arial Narrow"/>
                <w:b/>
                <w:bCs/>
                <w:noProof/>
                <w:lang w:val="en-MY"/>
              </w:rPr>
              <w:t>3</w:t>
            </w:r>
            <w:r w:rsidR="00B17D25" w:rsidRPr="00E22318">
              <w:rPr>
                <w:rFonts w:ascii="Arial Narrow" w:hAnsi="Arial Narrow"/>
                <w:b/>
                <w:bCs/>
                <w:noProof/>
                <w:lang w:val="en-MY"/>
              </w:rPr>
              <w:t>0</w:t>
            </w:r>
            <w:r>
              <w:rPr>
                <w:rFonts w:ascii="Arial Narrow" w:hAnsi="Arial Narrow"/>
                <w:b/>
                <w:bCs/>
                <w:noProof/>
                <w:lang w:val="en-MY"/>
              </w:rPr>
              <w:t>%</w:t>
            </w:r>
          </w:p>
        </w:tc>
        <w:tc>
          <w:tcPr>
            <w:tcW w:w="630" w:type="dxa"/>
            <w:shd w:val="clear" w:color="auto" w:fill="A7E8FF"/>
          </w:tcPr>
          <w:p w:rsidR="00B17D25" w:rsidRPr="00E22318" w:rsidRDefault="00AE5F40" w:rsidP="00C84EEE">
            <w:pPr>
              <w:contextualSpacing/>
              <w:jc w:val="center"/>
              <w:rPr>
                <w:rFonts w:ascii="Arial Narrow" w:hAnsi="Arial Narrow"/>
                <w:b/>
                <w:bCs/>
                <w:noProof/>
                <w:lang w:val="en-MY"/>
              </w:rPr>
            </w:pPr>
            <w:r>
              <w:rPr>
                <w:rFonts w:ascii="Arial Narrow" w:hAnsi="Arial Narrow"/>
                <w:b/>
                <w:bCs/>
                <w:noProof/>
                <w:lang w:val="en-MY"/>
              </w:rPr>
              <w:t>30%</w:t>
            </w:r>
          </w:p>
        </w:tc>
        <w:tc>
          <w:tcPr>
            <w:tcW w:w="630" w:type="dxa"/>
            <w:shd w:val="clear" w:color="auto" w:fill="A7E8FF"/>
          </w:tcPr>
          <w:p w:rsidR="00B17D25" w:rsidRPr="00E22318" w:rsidRDefault="00AE5F40" w:rsidP="00C84EEE">
            <w:pPr>
              <w:contextualSpacing/>
              <w:jc w:val="center"/>
              <w:rPr>
                <w:rFonts w:ascii="Arial Narrow" w:hAnsi="Arial Narrow"/>
                <w:b/>
                <w:bCs/>
                <w:noProof/>
                <w:lang w:val="en-MY"/>
              </w:rPr>
            </w:pPr>
            <w:r>
              <w:rPr>
                <w:rFonts w:ascii="Arial Narrow" w:hAnsi="Arial Narrow"/>
                <w:b/>
                <w:bCs/>
                <w:noProof/>
                <w:lang w:val="en-MY"/>
              </w:rPr>
              <w:t>20%</w:t>
            </w:r>
          </w:p>
        </w:tc>
      </w:tr>
    </w:tbl>
    <w:p w:rsidR="00C84EEE" w:rsidRPr="00E22318" w:rsidRDefault="00C84EEE" w:rsidP="00C84EEE">
      <w:pPr>
        <w:rPr>
          <w:rFonts w:ascii="Arial Narrow" w:hAnsi="Arial Narrow"/>
          <w:b/>
          <w:noProof/>
          <w:lang w:val="en-MY"/>
        </w:rPr>
      </w:pPr>
    </w:p>
    <w:sectPr w:rsidR="00C84EEE" w:rsidRPr="00E22318" w:rsidSect="00AC57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96" w:rsidRDefault="00A31896">
      <w:r>
        <w:separator/>
      </w:r>
    </w:p>
  </w:endnote>
  <w:endnote w:type="continuationSeparator" w:id="0">
    <w:p w:rsidR="00A31896" w:rsidRDefault="00A3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EE" w:rsidRDefault="00C84EEE" w:rsidP="00C84EEE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</w:t>
    </w:r>
  </w:p>
  <w:p w:rsidR="00C84EEE" w:rsidRDefault="00C84EEE" w:rsidP="00C84EEE">
    <w:pPr>
      <w:pStyle w:val="Footer"/>
    </w:pPr>
  </w:p>
  <w:p w:rsidR="00C84EEE" w:rsidRDefault="00C8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96" w:rsidRDefault="00A31896">
      <w:r>
        <w:separator/>
      </w:r>
    </w:p>
  </w:footnote>
  <w:footnote w:type="continuationSeparator" w:id="0">
    <w:p w:rsidR="00A31896" w:rsidRDefault="00A31896">
      <w:r>
        <w:continuationSeparator/>
      </w:r>
    </w:p>
  </w:footnote>
  <w:footnote w:id="1">
    <w:p w:rsidR="00B17D25" w:rsidRPr="00DF137B" w:rsidRDefault="00B17D25" w:rsidP="00314163">
      <w:pPr>
        <w:pStyle w:val="FootnoteText"/>
        <w:jc w:val="both"/>
        <w:rPr>
          <w:rFonts w:asciiTheme="minorHAnsi" w:hAnsiTheme="minorHAnsi"/>
          <w:color w:val="FF0000"/>
          <w:sz w:val="16"/>
          <w:szCs w:val="16"/>
        </w:rPr>
      </w:pPr>
      <w:r w:rsidRPr="00DF137B">
        <w:rPr>
          <w:rStyle w:val="FootnoteReference"/>
          <w:rFonts w:asciiTheme="minorHAnsi" w:hAnsiTheme="minorHAnsi"/>
          <w:color w:val="000000" w:themeColor="text1"/>
          <w:sz w:val="16"/>
          <w:szCs w:val="16"/>
        </w:rPr>
        <w:footnoteRef/>
      </w:r>
      <w:r w:rsidRPr="00DF137B">
        <w:rPr>
          <w:rFonts w:asciiTheme="minorHAnsi" w:hAnsiTheme="minorHAnsi"/>
          <w:color w:val="000000" w:themeColor="text1"/>
          <w:sz w:val="16"/>
          <w:szCs w:val="16"/>
        </w:rPr>
        <w:t xml:space="preserve"> Merujuk kepada sesi berjadual yang diatur untuk pertemuan pengajar dan pelajar, seperti kuliah, makmal, kelas tutoran dan sebagainya, untuk tujuan penyampaian kandungan kursus, pentaksiran formatif dan pentaksiran berterusan/sumatif yang digabung dengan sesi bersemuka tersebut. </w:t>
      </w:r>
    </w:p>
  </w:footnote>
  <w:footnote w:id="2">
    <w:p w:rsidR="00B17D25" w:rsidRPr="00DF137B" w:rsidRDefault="00B17D25" w:rsidP="00314163">
      <w:pPr>
        <w:pStyle w:val="FootnoteText"/>
        <w:jc w:val="both"/>
        <w:rPr>
          <w:rFonts w:asciiTheme="minorHAnsi" w:hAnsiTheme="minorHAnsi"/>
          <w:sz w:val="16"/>
          <w:szCs w:val="16"/>
        </w:rPr>
      </w:pPr>
      <w:r w:rsidRPr="00DF137B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DF137B">
        <w:rPr>
          <w:rFonts w:asciiTheme="minorHAnsi" w:hAnsiTheme="minorHAnsi"/>
          <w:sz w:val="16"/>
          <w:szCs w:val="16"/>
        </w:rPr>
        <w:t xml:space="preserve"> “Jumlah jam pembelajaran” ini hanyalah untuk tujuan perancangan penyampaian mengikut HPK dan pensyarah perlu mengembangkan jumlah ini mengikut tajuk kuliah mingguan selama 14 minggu atau satu semester yang ditawarkan. </w:t>
      </w:r>
      <w:r w:rsidRPr="00DF137B">
        <w:rPr>
          <w:rFonts w:asciiTheme="minorHAnsi" w:hAnsiTheme="minorHAnsi"/>
          <w:color w:val="000000" w:themeColor="text1"/>
          <w:sz w:val="16"/>
          <w:szCs w:val="16"/>
        </w:rPr>
        <w:t>Had terima untuk masa pembelajaran pelajar yang dibangunkan mengikut tajuk atau minggu ialah ±0.1 jam. Had terima untuk peruntukan markah pentaksiran ialah ±5% kecuali sekiranya terdapat percanggahan dengan peruntukan markah yang ditetapkan di dalam Peraturan UKM (Pengajian Sarjanamuda), Peraturan UKM (Pengajian Siswazah) atau yang setara dengannya.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3B3"/>
    <w:multiLevelType w:val="hybridMultilevel"/>
    <w:tmpl w:val="EBA230A2"/>
    <w:lvl w:ilvl="0" w:tplc="6B4230EA">
      <w:start w:val="6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45308"/>
    <w:multiLevelType w:val="hybridMultilevel"/>
    <w:tmpl w:val="5BD218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1B684F"/>
    <w:multiLevelType w:val="hybridMultilevel"/>
    <w:tmpl w:val="9D90107C"/>
    <w:lvl w:ilvl="0" w:tplc="B2260D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4522F"/>
    <w:multiLevelType w:val="hybridMultilevel"/>
    <w:tmpl w:val="3E387BE0"/>
    <w:lvl w:ilvl="0" w:tplc="D9D8DD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F5A76"/>
    <w:multiLevelType w:val="hybridMultilevel"/>
    <w:tmpl w:val="2424D654"/>
    <w:lvl w:ilvl="0" w:tplc="5D226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200D"/>
    <w:multiLevelType w:val="hybridMultilevel"/>
    <w:tmpl w:val="856E5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D9"/>
    <w:rsid w:val="00013E52"/>
    <w:rsid w:val="000C1DAC"/>
    <w:rsid w:val="001C2005"/>
    <w:rsid w:val="002465E4"/>
    <w:rsid w:val="00305951"/>
    <w:rsid w:val="00314163"/>
    <w:rsid w:val="00356EA1"/>
    <w:rsid w:val="00370EC6"/>
    <w:rsid w:val="004C76A5"/>
    <w:rsid w:val="00523CC4"/>
    <w:rsid w:val="005C4425"/>
    <w:rsid w:val="006062F3"/>
    <w:rsid w:val="0068486D"/>
    <w:rsid w:val="00732773"/>
    <w:rsid w:val="00775FD4"/>
    <w:rsid w:val="008635BA"/>
    <w:rsid w:val="008C0C8B"/>
    <w:rsid w:val="00915D9D"/>
    <w:rsid w:val="00A31896"/>
    <w:rsid w:val="00AC571A"/>
    <w:rsid w:val="00AE5F40"/>
    <w:rsid w:val="00B17D25"/>
    <w:rsid w:val="00B220C3"/>
    <w:rsid w:val="00B42DFE"/>
    <w:rsid w:val="00BB76A7"/>
    <w:rsid w:val="00BC2DF1"/>
    <w:rsid w:val="00C84EEE"/>
    <w:rsid w:val="00DA69C2"/>
    <w:rsid w:val="00DB3B94"/>
    <w:rsid w:val="00E0132C"/>
    <w:rsid w:val="00E22318"/>
    <w:rsid w:val="00E308D0"/>
    <w:rsid w:val="00E5371A"/>
    <w:rsid w:val="00EA1C27"/>
    <w:rsid w:val="00F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E496A-810C-442D-9759-108CFB89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86CD9"/>
    <w:pPr>
      <w:keepNext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8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8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8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CD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PageNumber">
    <w:name w:val="page number"/>
    <w:basedOn w:val="DefaultParagraphFont"/>
    <w:rsid w:val="00F86CD9"/>
  </w:style>
  <w:style w:type="paragraph" w:styleId="Header">
    <w:name w:val="header"/>
    <w:basedOn w:val="Normal"/>
    <w:link w:val="HeaderChar"/>
    <w:uiPriority w:val="99"/>
    <w:unhideWhenUsed/>
    <w:rsid w:val="00F86C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CD9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86C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D9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E0132C"/>
    <w:pPr>
      <w:ind w:left="720"/>
      <w:contextualSpacing/>
    </w:pPr>
  </w:style>
  <w:style w:type="paragraph" w:styleId="NoSpacing">
    <w:name w:val="No Spacing"/>
    <w:uiPriority w:val="1"/>
    <w:qFormat/>
    <w:rsid w:val="00C84E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rsid w:val="00C84EEE"/>
    <w:rPr>
      <w:rFonts w:ascii="Trebuchet MS" w:eastAsia="Times New Roman" w:hAnsi="Trebuchet MS"/>
      <w:sz w:val="20"/>
      <w:szCs w:val="20"/>
      <w:lang w:val="ms-MY" w:eastAsia="ms-MY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4EEE"/>
    <w:rPr>
      <w:rFonts w:ascii="Trebuchet MS" w:eastAsia="Times New Roman" w:hAnsi="Trebuchet MS" w:cs="Times New Roman"/>
      <w:sz w:val="20"/>
      <w:szCs w:val="20"/>
      <w:lang w:val="ms-MY" w:eastAsia="ms-MY"/>
    </w:rPr>
  </w:style>
  <w:style w:type="character" w:styleId="FootnoteReference">
    <w:name w:val="footnote reference"/>
    <w:basedOn w:val="DefaultParagraphFont"/>
    <w:uiPriority w:val="99"/>
    <w:rsid w:val="00C84EEE"/>
    <w:rPr>
      <w:vertAlign w:val="superscript"/>
    </w:rPr>
  </w:style>
  <w:style w:type="table" w:styleId="TableGrid">
    <w:name w:val="Table Grid"/>
    <w:basedOn w:val="TableNormal"/>
    <w:uiPriority w:val="59"/>
    <w:rsid w:val="00C84EEE"/>
    <w:pPr>
      <w:spacing w:after="0" w:line="240" w:lineRule="auto"/>
    </w:pPr>
    <w:rPr>
      <w:rFonts w:eastAsiaTheme="minorEastAsia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848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8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8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25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Rosmawati Mohamad Rasit</dc:creator>
  <cp:keywords/>
  <dc:description/>
  <cp:lastModifiedBy>Nur Athiroh</cp:lastModifiedBy>
  <cp:revision>2</cp:revision>
  <cp:lastPrinted>2019-10-14T03:53:00Z</cp:lastPrinted>
  <dcterms:created xsi:type="dcterms:W3CDTF">2020-12-10T02:12:00Z</dcterms:created>
  <dcterms:modified xsi:type="dcterms:W3CDTF">2020-12-10T02:12:00Z</dcterms:modified>
</cp:coreProperties>
</file>